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BB62" w14:textId="24CE422C" w:rsidR="00B8160C" w:rsidRDefault="00B8160C" w:rsidP="00B8160C">
      <w:pPr>
        <w:jc w:val="center"/>
        <w:rPr>
          <w:b/>
          <w:color w:val="auto"/>
          <w:sz w:val="24"/>
          <w:szCs w:val="24"/>
        </w:rPr>
      </w:pPr>
      <w:r>
        <w:rPr>
          <w:noProof/>
        </w:rPr>
        <w:drawing>
          <wp:anchor distT="0" distB="0" distL="114300" distR="114300" simplePos="0" relativeHeight="251659264" behindDoc="0" locked="0" layoutInCell="1" allowOverlap="1" wp14:anchorId="41569F3A" wp14:editId="33274D16">
            <wp:simplePos x="0" y="0"/>
            <wp:positionH relativeFrom="column">
              <wp:posOffset>-38735</wp:posOffset>
            </wp:positionH>
            <wp:positionV relativeFrom="paragraph">
              <wp:posOffset>-358775</wp:posOffset>
            </wp:positionV>
            <wp:extent cx="1292860" cy="1059815"/>
            <wp:effectExtent l="0" t="0" r="254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l="12718" t="30125" r="54794" b="51100"/>
                    <a:stretch>
                      <a:fillRect/>
                    </a:stretch>
                  </pic:blipFill>
                  <pic:spPr bwMode="auto">
                    <a:xfrm>
                      <a:off x="0" y="0"/>
                      <a:ext cx="1292860" cy="105981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Základní škola a Mateřská škola Bohutice,</w:t>
      </w:r>
    </w:p>
    <w:p w14:paraId="7E855F90" w14:textId="77777777" w:rsidR="00B8160C" w:rsidRDefault="00B8160C" w:rsidP="00B8160C">
      <w:pPr>
        <w:jc w:val="center"/>
        <w:rPr>
          <w:b/>
          <w:sz w:val="24"/>
          <w:szCs w:val="24"/>
        </w:rPr>
      </w:pPr>
      <w:r>
        <w:rPr>
          <w:b/>
          <w:sz w:val="24"/>
          <w:szCs w:val="24"/>
        </w:rPr>
        <w:t>okres Znojmo, příspěvková organizace</w:t>
      </w:r>
    </w:p>
    <w:p w14:paraId="5DB003A8" w14:textId="77777777" w:rsidR="00B8160C" w:rsidRDefault="00B8160C" w:rsidP="00B8160C">
      <w:pPr>
        <w:pBdr>
          <w:bottom w:val="single" w:sz="6" w:space="1" w:color="auto"/>
        </w:pBdr>
        <w:jc w:val="center"/>
        <w:rPr>
          <w:b/>
          <w:sz w:val="24"/>
          <w:szCs w:val="24"/>
        </w:rPr>
      </w:pPr>
      <w:r>
        <w:rPr>
          <w:b/>
          <w:sz w:val="24"/>
          <w:szCs w:val="24"/>
        </w:rPr>
        <w:t xml:space="preserve">             Tel. 515 336 335</w:t>
      </w:r>
      <w:r>
        <w:rPr>
          <w:b/>
          <w:sz w:val="24"/>
          <w:szCs w:val="24"/>
        </w:rPr>
        <w:tab/>
        <w:t xml:space="preserve">e-mail: </w:t>
      </w:r>
      <w:hyperlink r:id="rId8" w:history="1">
        <w:r>
          <w:rPr>
            <w:rStyle w:val="Hypertextovodkaz"/>
            <w:b/>
            <w:sz w:val="24"/>
            <w:szCs w:val="24"/>
          </w:rPr>
          <w:t>škola.bohutice@centrum.cz</w:t>
        </w:r>
      </w:hyperlink>
      <w:r>
        <w:rPr>
          <w:b/>
          <w:sz w:val="24"/>
          <w:szCs w:val="24"/>
        </w:rPr>
        <w:t xml:space="preserve">               </w:t>
      </w:r>
    </w:p>
    <w:p w14:paraId="4489370C" w14:textId="77777777" w:rsidR="00B8160C" w:rsidRDefault="00B8160C" w:rsidP="00B8160C">
      <w:pPr>
        <w:pBdr>
          <w:bottom w:val="single" w:sz="6" w:space="1" w:color="auto"/>
        </w:pBdr>
        <w:jc w:val="center"/>
        <w:rPr>
          <w:b/>
          <w:sz w:val="24"/>
          <w:szCs w:val="24"/>
        </w:rPr>
      </w:pPr>
      <w:r>
        <w:rPr>
          <w:b/>
          <w:sz w:val="24"/>
          <w:szCs w:val="24"/>
        </w:rPr>
        <w:t>IČO: 710 106 70</w:t>
      </w:r>
    </w:p>
    <w:p w14:paraId="5F119A3A" w14:textId="77777777" w:rsidR="00B8160C" w:rsidRDefault="00B8160C" w:rsidP="00B8160C">
      <w:pPr>
        <w:tabs>
          <w:tab w:val="left" w:pos="993"/>
          <w:tab w:val="left" w:pos="6663"/>
        </w:tabs>
      </w:pPr>
      <w:r>
        <w:tab/>
      </w:r>
      <w:r>
        <w:tab/>
      </w:r>
    </w:p>
    <w:p w14:paraId="35FAAF12" w14:textId="77777777" w:rsidR="007E2F7B" w:rsidRPr="00571FDF" w:rsidRDefault="007E2F7B">
      <w:pPr>
        <w:rPr>
          <w:sz w:val="32"/>
          <w:szCs w:val="32"/>
        </w:rPr>
      </w:pPr>
    </w:p>
    <w:p w14:paraId="775B3DFE" w14:textId="77777777" w:rsidR="00D204E6" w:rsidRPr="00D204E6" w:rsidRDefault="00816D59" w:rsidP="00816D59">
      <w:pPr>
        <w:rPr>
          <w:rFonts w:ascii="Segoe Script" w:hAnsi="Segoe Script"/>
          <w:b/>
          <w:color w:val="002060"/>
          <w:sz w:val="22"/>
          <w:szCs w:val="22"/>
        </w:rPr>
      </w:pPr>
      <w:r w:rsidRPr="00D204E6">
        <w:rPr>
          <w:rFonts w:ascii="Segoe Script" w:hAnsi="Segoe Script"/>
          <w:b/>
          <w:color w:val="002060"/>
          <w:sz w:val="22"/>
          <w:szCs w:val="22"/>
        </w:rPr>
        <w:t xml:space="preserve">   </w:t>
      </w:r>
    </w:p>
    <w:p w14:paraId="59CB3F4F" w14:textId="7F3B9A89" w:rsidR="00D204E6" w:rsidRPr="00B8160C" w:rsidRDefault="00D204E6" w:rsidP="00B8160C">
      <w:pPr>
        <w:spacing w:line="276" w:lineRule="auto"/>
        <w:jc w:val="center"/>
        <w:rPr>
          <w:b/>
          <w:color w:val="002060"/>
          <w:sz w:val="40"/>
          <w:szCs w:val="40"/>
        </w:rPr>
      </w:pPr>
      <w:r w:rsidRPr="00B8160C">
        <w:rPr>
          <w:b/>
          <w:color w:val="FF0000"/>
          <w:sz w:val="40"/>
          <w:szCs w:val="40"/>
        </w:rPr>
        <w:t>ÚPLATA ZA PŘEDŠKOLNÍ VZDĚLÁVÁNÍ</w:t>
      </w:r>
    </w:p>
    <w:p w14:paraId="2D989FA3" w14:textId="51B9A3BC" w:rsidR="00D204E6" w:rsidRPr="00B8160C" w:rsidRDefault="00816D59" w:rsidP="00B8160C">
      <w:pPr>
        <w:spacing w:line="276" w:lineRule="auto"/>
        <w:jc w:val="both"/>
        <w:rPr>
          <w:b/>
          <w:sz w:val="22"/>
          <w:szCs w:val="22"/>
        </w:rPr>
      </w:pPr>
      <w:r w:rsidRPr="00B8160C">
        <w:rPr>
          <w:b/>
          <w:color w:val="1F497D"/>
          <w:sz w:val="22"/>
          <w:szCs w:val="22"/>
        </w:rPr>
        <w:t xml:space="preserve">          </w:t>
      </w:r>
    </w:p>
    <w:p w14:paraId="129A601F" w14:textId="1D67CB85" w:rsidR="00816D59" w:rsidRPr="00B8160C" w:rsidRDefault="00816D59" w:rsidP="00B8160C">
      <w:pPr>
        <w:spacing w:line="276" w:lineRule="auto"/>
        <w:jc w:val="both"/>
        <w:rPr>
          <w:b/>
          <w:sz w:val="22"/>
          <w:szCs w:val="22"/>
        </w:rPr>
      </w:pPr>
    </w:p>
    <w:p w14:paraId="4CB602B6" w14:textId="248AD5BF" w:rsidR="00D204E6" w:rsidRPr="00B8160C" w:rsidRDefault="00D204E6" w:rsidP="00B8160C">
      <w:pPr>
        <w:spacing w:line="276" w:lineRule="auto"/>
        <w:jc w:val="both"/>
      </w:pPr>
      <w:r w:rsidRPr="00B8160C">
        <w:rPr>
          <w:b/>
          <w:bCs/>
          <w:sz w:val="24"/>
          <w:szCs w:val="24"/>
        </w:rPr>
        <w:t>Obecná ustanovení</w:t>
      </w:r>
      <w:r w:rsidRPr="00B8160C">
        <w:t xml:space="preserve"> </w:t>
      </w:r>
    </w:p>
    <w:p w14:paraId="7D36B8A8" w14:textId="77777777" w:rsidR="00D204E6" w:rsidRPr="00B8160C" w:rsidRDefault="00D204E6" w:rsidP="00B8160C">
      <w:pPr>
        <w:spacing w:line="276" w:lineRule="auto"/>
        <w:jc w:val="both"/>
      </w:pPr>
    </w:p>
    <w:p w14:paraId="1D0F678C" w14:textId="730433A2" w:rsidR="00D204E6" w:rsidRPr="00B8160C" w:rsidRDefault="00D204E6" w:rsidP="00B8160C">
      <w:pPr>
        <w:spacing w:line="276" w:lineRule="auto"/>
        <w:jc w:val="both"/>
        <w:rPr>
          <w:sz w:val="24"/>
          <w:szCs w:val="24"/>
        </w:rPr>
      </w:pPr>
      <w:r w:rsidRPr="00B8160C">
        <w:rPr>
          <w:sz w:val="24"/>
          <w:szCs w:val="24"/>
        </w:rPr>
        <w:t xml:space="preserve">Na základě ustanovení zákona č. 561/2004 Sb., o předškolním, základním, středním, vyšším odborném a jiném vzdělávání (školský zákon), v platném znění, vydávám jako statutární orgán školy tuto směrnici. </w:t>
      </w:r>
    </w:p>
    <w:p w14:paraId="033DBC86" w14:textId="77777777" w:rsidR="00D204E6" w:rsidRPr="00B8160C" w:rsidRDefault="00D204E6" w:rsidP="00B8160C">
      <w:pPr>
        <w:spacing w:line="276" w:lineRule="auto"/>
        <w:jc w:val="both"/>
        <w:rPr>
          <w:sz w:val="24"/>
          <w:szCs w:val="24"/>
        </w:rPr>
      </w:pPr>
    </w:p>
    <w:p w14:paraId="31F76956" w14:textId="495335DE" w:rsidR="00D204E6" w:rsidRPr="00B8160C" w:rsidRDefault="00D204E6" w:rsidP="00B8160C">
      <w:pPr>
        <w:spacing w:line="276" w:lineRule="auto"/>
        <w:jc w:val="both"/>
        <w:rPr>
          <w:sz w:val="24"/>
          <w:szCs w:val="24"/>
        </w:rPr>
      </w:pPr>
      <w:r w:rsidRPr="00B8160C">
        <w:rPr>
          <w:sz w:val="24"/>
          <w:szCs w:val="24"/>
        </w:rPr>
        <w:t>Mateřská škola, jako právnická osoba zřízená obcí ve věcech úplaty za předškolní vzdělávání řídí zejména zákonem č. 561/2004 Sb., o předškolním, základním, středním, vyšším odborném a jiné vzdělávání (školský zákon), v platném znění, a prováděcím předpisem ke školskému zákonu</w:t>
      </w:r>
      <w:r w:rsidR="00B8160C">
        <w:rPr>
          <w:sz w:val="24"/>
          <w:szCs w:val="24"/>
        </w:rPr>
        <w:t xml:space="preserve"> </w:t>
      </w:r>
      <w:r w:rsidRPr="00B8160C">
        <w:rPr>
          <w:sz w:val="24"/>
          <w:szCs w:val="24"/>
        </w:rPr>
        <w:t>vyhláškou č. 14/2005 Sb., o předškolním vzdělávání, v platném znění.</w:t>
      </w:r>
    </w:p>
    <w:p w14:paraId="3893C153" w14:textId="370F2E3E" w:rsidR="00D204E6" w:rsidRDefault="00D204E6" w:rsidP="00B8160C">
      <w:pPr>
        <w:spacing w:line="276" w:lineRule="auto"/>
        <w:jc w:val="both"/>
        <w:rPr>
          <w:b/>
          <w:bCs/>
          <w:sz w:val="24"/>
          <w:szCs w:val="24"/>
        </w:rPr>
      </w:pPr>
    </w:p>
    <w:p w14:paraId="5C6DC7A1" w14:textId="77777777" w:rsidR="00B8160C" w:rsidRPr="00B8160C" w:rsidRDefault="00B8160C" w:rsidP="00B8160C">
      <w:pPr>
        <w:spacing w:line="276" w:lineRule="auto"/>
        <w:jc w:val="both"/>
        <w:rPr>
          <w:b/>
          <w:bCs/>
          <w:sz w:val="24"/>
          <w:szCs w:val="24"/>
        </w:rPr>
      </w:pPr>
    </w:p>
    <w:p w14:paraId="7E80C782" w14:textId="77777777" w:rsidR="00152233" w:rsidRPr="00B8160C" w:rsidRDefault="00D204E6" w:rsidP="00B8160C">
      <w:pPr>
        <w:spacing w:line="276" w:lineRule="auto"/>
        <w:jc w:val="both"/>
        <w:rPr>
          <w:sz w:val="28"/>
          <w:szCs w:val="28"/>
          <w:u w:val="single"/>
        </w:rPr>
      </w:pPr>
      <w:r w:rsidRPr="00B8160C">
        <w:rPr>
          <w:b/>
          <w:bCs/>
          <w:sz w:val="28"/>
          <w:szCs w:val="28"/>
          <w:u w:val="single"/>
        </w:rPr>
        <w:t>1. Stanovení a splatnost úplaty za předškolní vzdělávání</w:t>
      </w:r>
      <w:r w:rsidRPr="00B8160C">
        <w:rPr>
          <w:sz w:val="28"/>
          <w:szCs w:val="28"/>
          <w:u w:val="single"/>
        </w:rPr>
        <w:t xml:space="preserve"> </w:t>
      </w:r>
    </w:p>
    <w:p w14:paraId="256190A9" w14:textId="77777777" w:rsidR="00152233" w:rsidRPr="00B8160C" w:rsidRDefault="00152233" w:rsidP="00B8160C">
      <w:pPr>
        <w:spacing w:line="276" w:lineRule="auto"/>
        <w:jc w:val="both"/>
      </w:pPr>
    </w:p>
    <w:p w14:paraId="77797ECD" w14:textId="08EA16F8" w:rsidR="00152233" w:rsidRPr="00B8160C" w:rsidRDefault="00B8160C" w:rsidP="00B8160C">
      <w:pPr>
        <w:spacing w:line="276" w:lineRule="auto"/>
        <w:jc w:val="both"/>
      </w:pPr>
      <w:r w:rsidRPr="00B8160C">
        <w:rPr>
          <w:b/>
          <w:bCs/>
          <w:sz w:val="24"/>
          <w:szCs w:val="24"/>
        </w:rPr>
        <w:t xml:space="preserve"> </w:t>
      </w:r>
      <w:r w:rsidR="00D204E6" w:rsidRPr="00B8160C">
        <w:rPr>
          <w:b/>
          <w:bCs/>
          <w:sz w:val="24"/>
          <w:szCs w:val="24"/>
          <w:u w:val="single"/>
        </w:rPr>
        <w:t>1. 1 Stanovení výše úplaty za předškolní vzdělávání</w:t>
      </w:r>
      <w:r w:rsidR="00D204E6" w:rsidRPr="00B8160C">
        <w:t xml:space="preserve"> </w:t>
      </w:r>
    </w:p>
    <w:p w14:paraId="79A5C5E2" w14:textId="77777777" w:rsidR="00152233" w:rsidRPr="00B8160C" w:rsidRDefault="00152233" w:rsidP="00B8160C">
      <w:pPr>
        <w:spacing w:line="276" w:lineRule="auto"/>
        <w:jc w:val="both"/>
      </w:pPr>
    </w:p>
    <w:p w14:paraId="521324D7" w14:textId="02EDA547" w:rsidR="00152233" w:rsidRPr="00B8160C" w:rsidRDefault="00D204E6" w:rsidP="00B8160C">
      <w:pPr>
        <w:pStyle w:val="Odstavecseseznamem"/>
        <w:numPr>
          <w:ilvl w:val="0"/>
          <w:numId w:val="41"/>
        </w:numPr>
        <w:spacing w:line="276" w:lineRule="auto"/>
        <w:ind w:left="567"/>
        <w:jc w:val="both"/>
        <w:rPr>
          <w:sz w:val="24"/>
          <w:szCs w:val="24"/>
        </w:rPr>
      </w:pPr>
      <w:r w:rsidRPr="00B8160C">
        <w:rPr>
          <w:sz w:val="24"/>
          <w:szCs w:val="24"/>
        </w:rPr>
        <w:t xml:space="preserve">Výši úplaty za předškolní vzdělávání v mateřské škole stanovuje ředitelka mateřské školy na období školního roku a zveřejňuje ji na přístupném místě ve škole nejpozději do </w:t>
      </w:r>
      <w:r w:rsidR="003373F5">
        <w:rPr>
          <w:sz w:val="24"/>
          <w:szCs w:val="24"/>
        </w:rPr>
        <w:br/>
      </w:r>
      <w:r w:rsidRPr="00B8160C">
        <w:rPr>
          <w:color w:val="C00000"/>
          <w:sz w:val="24"/>
          <w:szCs w:val="24"/>
        </w:rPr>
        <w:t>3</w:t>
      </w:r>
      <w:r w:rsidR="00152233" w:rsidRPr="00B8160C">
        <w:rPr>
          <w:color w:val="C00000"/>
          <w:sz w:val="24"/>
          <w:szCs w:val="24"/>
        </w:rPr>
        <w:t>0.</w:t>
      </w:r>
      <w:r w:rsidR="00B8160C">
        <w:rPr>
          <w:color w:val="C00000"/>
          <w:sz w:val="24"/>
          <w:szCs w:val="24"/>
        </w:rPr>
        <w:t xml:space="preserve"> </w:t>
      </w:r>
      <w:r w:rsidR="00152233" w:rsidRPr="00B8160C">
        <w:rPr>
          <w:color w:val="C00000"/>
          <w:sz w:val="24"/>
          <w:szCs w:val="24"/>
        </w:rPr>
        <w:t>června</w:t>
      </w:r>
      <w:r w:rsidRPr="00B8160C">
        <w:rPr>
          <w:color w:val="C00000"/>
          <w:sz w:val="24"/>
          <w:szCs w:val="24"/>
        </w:rPr>
        <w:t xml:space="preserve"> </w:t>
      </w:r>
      <w:r w:rsidRPr="00B8160C">
        <w:rPr>
          <w:sz w:val="24"/>
          <w:szCs w:val="24"/>
        </w:rPr>
        <w:t>předcházejícího školního roku. V případě přijetí dítěte k předškolnímu vzdělávání v průběhu školního roku oznámí ředitelka mateřské školy stanovenou výši úplaty zákonnému zástupci při přijetí dítěte.</w:t>
      </w:r>
    </w:p>
    <w:p w14:paraId="55828E36" w14:textId="77777777" w:rsidR="00152233" w:rsidRPr="00B8160C" w:rsidRDefault="00152233" w:rsidP="00B8160C">
      <w:pPr>
        <w:pStyle w:val="Odstavecseseznamem"/>
        <w:spacing w:line="276" w:lineRule="auto"/>
        <w:ind w:left="567"/>
        <w:jc w:val="both"/>
        <w:rPr>
          <w:sz w:val="24"/>
          <w:szCs w:val="24"/>
        </w:rPr>
      </w:pPr>
    </w:p>
    <w:p w14:paraId="089D653C" w14:textId="77777777" w:rsidR="00152233" w:rsidRPr="00B8160C" w:rsidRDefault="00D204E6" w:rsidP="00B8160C">
      <w:pPr>
        <w:pStyle w:val="Odstavecseseznamem"/>
        <w:numPr>
          <w:ilvl w:val="0"/>
          <w:numId w:val="41"/>
        </w:numPr>
        <w:spacing w:line="276" w:lineRule="auto"/>
        <w:ind w:left="567"/>
        <w:jc w:val="both"/>
        <w:rPr>
          <w:b/>
          <w:sz w:val="24"/>
          <w:szCs w:val="24"/>
        </w:rPr>
      </w:pPr>
      <w:r w:rsidRPr="00B8160C">
        <w:rPr>
          <w:sz w:val="24"/>
          <w:szCs w:val="24"/>
        </w:rPr>
        <w:t>Úplata za předškolní vzdělávání je úplatou měsíční.</w:t>
      </w:r>
    </w:p>
    <w:p w14:paraId="243394EA" w14:textId="77777777" w:rsidR="00152233" w:rsidRPr="00B8160C" w:rsidRDefault="00D204E6" w:rsidP="00B8160C">
      <w:pPr>
        <w:pStyle w:val="Odstavecseseznamem"/>
        <w:numPr>
          <w:ilvl w:val="0"/>
          <w:numId w:val="41"/>
        </w:numPr>
        <w:spacing w:line="276" w:lineRule="auto"/>
        <w:ind w:left="567"/>
        <w:jc w:val="both"/>
        <w:rPr>
          <w:b/>
          <w:sz w:val="24"/>
          <w:szCs w:val="24"/>
        </w:rPr>
      </w:pPr>
      <w:r w:rsidRPr="00B8160C">
        <w:rPr>
          <w:sz w:val="24"/>
          <w:szCs w:val="24"/>
        </w:rPr>
        <w:t xml:space="preserve">Úplata za předškolní vzdělávání se stanovuje na období školního roku. </w:t>
      </w:r>
    </w:p>
    <w:p w14:paraId="69E4887B" w14:textId="77777777" w:rsidR="00152233" w:rsidRPr="00B8160C" w:rsidRDefault="00152233" w:rsidP="00B8160C">
      <w:pPr>
        <w:pStyle w:val="Odstavecseseznamem"/>
        <w:spacing w:line="276" w:lineRule="auto"/>
        <w:ind w:left="567"/>
        <w:jc w:val="both"/>
        <w:rPr>
          <w:sz w:val="24"/>
          <w:szCs w:val="24"/>
        </w:rPr>
      </w:pPr>
    </w:p>
    <w:p w14:paraId="2BE8637B" w14:textId="3B2AD870" w:rsidR="00152233" w:rsidRPr="00B8160C" w:rsidRDefault="00D204E6" w:rsidP="00B8160C">
      <w:pPr>
        <w:pStyle w:val="Odstavecseseznamem"/>
        <w:numPr>
          <w:ilvl w:val="0"/>
          <w:numId w:val="41"/>
        </w:numPr>
        <w:spacing w:line="276" w:lineRule="auto"/>
        <w:ind w:left="567"/>
        <w:jc w:val="both"/>
        <w:rPr>
          <w:b/>
          <w:sz w:val="24"/>
          <w:szCs w:val="24"/>
        </w:rPr>
      </w:pPr>
      <w:r w:rsidRPr="00B8160C">
        <w:rPr>
          <w:sz w:val="24"/>
          <w:szCs w:val="24"/>
        </w:rPr>
        <w:t>Nejvyšší možná úplata vychází ze skutečných průměrných měsíčních neinvestičních nákladů na dítě v kalendářním roce předcházejícím kalendářnímu roku, v němž se úplata stanoví.</w:t>
      </w:r>
    </w:p>
    <w:p w14:paraId="19C47671" w14:textId="77777777" w:rsidR="00152233" w:rsidRPr="00B8160C" w:rsidRDefault="00152233" w:rsidP="00B8160C">
      <w:pPr>
        <w:pStyle w:val="Odstavecseseznamem"/>
        <w:spacing w:line="276" w:lineRule="auto"/>
        <w:ind w:left="567"/>
        <w:jc w:val="both"/>
        <w:rPr>
          <w:b/>
          <w:sz w:val="24"/>
          <w:szCs w:val="24"/>
        </w:rPr>
      </w:pPr>
    </w:p>
    <w:p w14:paraId="5B3E9485" w14:textId="4C0F7C6F" w:rsidR="00152233" w:rsidRPr="00B8160C" w:rsidRDefault="00152233" w:rsidP="00B8160C">
      <w:pPr>
        <w:pStyle w:val="Odstavecseseznamem"/>
        <w:numPr>
          <w:ilvl w:val="0"/>
          <w:numId w:val="41"/>
        </w:numPr>
        <w:spacing w:line="276" w:lineRule="auto"/>
        <w:ind w:left="567"/>
        <w:jc w:val="both"/>
        <w:rPr>
          <w:b/>
          <w:sz w:val="24"/>
          <w:szCs w:val="24"/>
        </w:rPr>
      </w:pPr>
      <w:r w:rsidRPr="00B8160C">
        <w:rPr>
          <w:sz w:val="24"/>
          <w:szCs w:val="24"/>
        </w:rPr>
        <w:t xml:space="preserve"> Úplata za předškolní vzdělávání se netýká školního stravování; do nákladů, z nichž </w:t>
      </w:r>
      <w:r w:rsidR="00B8160C">
        <w:rPr>
          <w:sz w:val="24"/>
          <w:szCs w:val="24"/>
        </w:rPr>
        <w:br/>
      </w:r>
      <w:r w:rsidRPr="00B8160C">
        <w:rPr>
          <w:sz w:val="24"/>
          <w:szCs w:val="24"/>
        </w:rPr>
        <w:t xml:space="preserve">se vypočítá nejvyšší možná úplata za předškolní vzdělávání, se nezahrnují náklady </w:t>
      </w:r>
      <w:r w:rsidR="00B8160C">
        <w:rPr>
          <w:sz w:val="24"/>
          <w:szCs w:val="24"/>
        </w:rPr>
        <w:br/>
      </w:r>
      <w:r w:rsidRPr="00B8160C">
        <w:rPr>
          <w:sz w:val="24"/>
          <w:szCs w:val="24"/>
        </w:rPr>
        <w:t>na poskytování školního stravování.</w:t>
      </w:r>
    </w:p>
    <w:p w14:paraId="0AD49227" w14:textId="77777777" w:rsidR="00152233" w:rsidRPr="00B8160C" w:rsidRDefault="00152233" w:rsidP="00B8160C">
      <w:pPr>
        <w:pStyle w:val="Odstavecseseznamem"/>
        <w:spacing w:line="276" w:lineRule="auto"/>
        <w:ind w:left="567"/>
        <w:jc w:val="both"/>
        <w:rPr>
          <w:sz w:val="24"/>
          <w:szCs w:val="24"/>
        </w:rPr>
      </w:pPr>
    </w:p>
    <w:p w14:paraId="76E4F696" w14:textId="09259475" w:rsidR="00152233" w:rsidRPr="00B8160C" w:rsidRDefault="00152233" w:rsidP="00B8160C">
      <w:pPr>
        <w:pStyle w:val="Odstavecseseznamem"/>
        <w:numPr>
          <w:ilvl w:val="0"/>
          <w:numId w:val="41"/>
        </w:numPr>
        <w:spacing w:line="276" w:lineRule="auto"/>
        <w:ind w:left="567"/>
        <w:jc w:val="both"/>
        <w:rPr>
          <w:b/>
          <w:sz w:val="24"/>
          <w:szCs w:val="24"/>
        </w:rPr>
      </w:pPr>
      <w:r w:rsidRPr="00B8160C">
        <w:rPr>
          <w:sz w:val="24"/>
          <w:szCs w:val="24"/>
        </w:rPr>
        <w:lastRenderedPageBreak/>
        <w:t xml:space="preserve">Počtem dětí rozhodným pro určení nejvyšší možné úplaty je počet dětí přijatých </w:t>
      </w:r>
      <w:r w:rsidR="00B8160C">
        <w:rPr>
          <w:sz w:val="24"/>
          <w:szCs w:val="24"/>
        </w:rPr>
        <w:br/>
      </w:r>
      <w:r w:rsidRPr="00B8160C">
        <w:rPr>
          <w:sz w:val="24"/>
          <w:szCs w:val="24"/>
        </w:rPr>
        <w:t>k předškolnímu vzdělávání.</w:t>
      </w:r>
    </w:p>
    <w:p w14:paraId="48D4C9C9" w14:textId="77777777" w:rsidR="00152233" w:rsidRPr="00B8160C" w:rsidRDefault="00152233" w:rsidP="00B8160C">
      <w:pPr>
        <w:pStyle w:val="Odstavecseseznamem"/>
        <w:spacing w:line="276" w:lineRule="auto"/>
        <w:ind w:left="567"/>
        <w:jc w:val="both"/>
        <w:rPr>
          <w:sz w:val="24"/>
          <w:szCs w:val="24"/>
        </w:rPr>
      </w:pPr>
    </w:p>
    <w:p w14:paraId="3B1C2F4B" w14:textId="77777777" w:rsidR="00152233" w:rsidRPr="00B8160C" w:rsidRDefault="00152233" w:rsidP="00B8160C">
      <w:pPr>
        <w:pStyle w:val="Odstavecseseznamem"/>
        <w:numPr>
          <w:ilvl w:val="0"/>
          <w:numId w:val="41"/>
        </w:numPr>
        <w:spacing w:line="276" w:lineRule="auto"/>
        <w:ind w:left="567"/>
        <w:jc w:val="both"/>
        <w:rPr>
          <w:b/>
          <w:sz w:val="24"/>
          <w:szCs w:val="24"/>
        </w:rPr>
      </w:pPr>
      <w:r w:rsidRPr="00B8160C">
        <w:rPr>
          <w:sz w:val="24"/>
          <w:szCs w:val="24"/>
        </w:rPr>
        <w:t xml:space="preserve">Výše úplaty pro děti, které nejsou občany EU, je stejná jako výše úplaty dětí – občanů EU, pokud </w:t>
      </w:r>
    </w:p>
    <w:p w14:paraId="3C6B8471" w14:textId="77777777" w:rsidR="00152233" w:rsidRPr="00B8160C" w:rsidRDefault="00152233" w:rsidP="00B8160C">
      <w:pPr>
        <w:pStyle w:val="Odstavecseseznamem"/>
        <w:spacing w:line="276" w:lineRule="auto"/>
        <w:ind w:left="567"/>
        <w:jc w:val="both"/>
        <w:rPr>
          <w:sz w:val="24"/>
          <w:szCs w:val="24"/>
        </w:rPr>
      </w:pPr>
      <w:r w:rsidRPr="00B8160C">
        <w:rPr>
          <w:sz w:val="24"/>
          <w:szCs w:val="24"/>
        </w:rPr>
        <w:t xml:space="preserve">- mají právo pobytu na území ČR na dobu delší než 90 dnů, </w:t>
      </w:r>
    </w:p>
    <w:p w14:paraId="2F4714B7" w14:textId="77777777" w:rsidR="00152233" w:rsidRPr="00B8160C" w:rsidRDefault="00152233" w:rsidP="00B8160C">
      <w:pPr>
        <w:pStyle w:val="Odstavecseseznamem"/>
        <w:spacing w:line="276" w:lineRule="auto"/>
        <w:ind w:left="567"/>
        <w:jc w:val="both"/>
        <w:rPr>
          <w:sz w:val="24"/>
          <w:szCs w:val="24"/>
        </w:rPr>
      </w:pPr>
      <w:r w:rsidRPr="00B8160C">
        <w:rPr>
          <w:sz w:val="24"/>
          <w:szCs w:val="24"/>
        </w:rPr>
        <w:t xml:space="preserve">- jsou dětmi osob oprávněných pobývat na území ČR za účelem výzkumu, </w:t>
      </w:r>
    </w:p>
    <w:p w14:paraId="751EFB13" w14:textId="77777777" w:rsidR="00152233" w:rsidRPr="00B8160C" w:rsidRDefault="00152233" w:rsidP="00B8160C">
      <w:pPr>
        <w:pStyle w:val="Odstavecseseznamem"/>
        <w:spacing w:line="276" w:lineRule="auto"/>
        <w:ind w:left="567"/>
        <w:jc w:val="both"/>
        <w:rPr>
          <w:sz w:val="24"/>
          <w:szCs w:val="24"/>
        </w:rPr>
      </w:pPr>
      <w:r w:rsidRPr="00B8160C">
        <w:rPr>
          <w:sz w:val="24"/>
          <w:szCs w:val="24"/>
        </w:rPr>
        <w:t xml:space="preserve">- jsou azylanty, </w:t>
      </w:r>
    </w:p>
    <w:p w14:paraId="614C40C4" w14:textId="77777777" w:rsidR="00152233" w:rsidRPr="00B8160C" w:rsidRDefault="00152233" w:rsidP="00B8160C">
      <w:pPr>
        <w:pStyle w:val="Odstavecseseznamem"/>
        <w:spacing w:line="276" w:lineRule="auto"/>
        <w:ind w:left="567"/>
        <w:jc w:val="both"/>
        <w:rPr>
          <w:sz w:val="24"/>
          <w:szCs w:val="24"/>
        </w:rPr>
      </w:pPr>
      <w:r w:rsidRPr="00B8160C">
        <w:rPr>
          <w:sz w:val="24"/>
          <w:szCs w:val="24"/>
        </w:rPr>
        <w:t xml:space="preserve">- jsou osobami požívajícími doplňkové ochrany, </w:t>
      </w:r>
    </w:p>
    <w:p w14:paraId="31BC6158" w14:textId="3D44D4C3" w:rsidR="00152233" w:rsidRPr="00B8160C" w:rsidRDefault="00152233" w:rsidP="00B8160C">
      <w:pPr>
        <w:pStyle w:val="Odstavecseseznamem"/>
        <w:spacing w:line="276" w:lineRule="auto"/>
        <w:ind w:left="567"/>
        <w:jc w:val="both"/>
        <w:rPr>
          <w:sz w:val="24"/>
          <w:szCs w:val="24"/>
        </w:rPr>
      </w:pPr>
      <w:r w:rsidRPr="00B8160C">
        <w:rPr>
          <w:sz w:val="24"/>
          <w:szCs w:val="24"/>
        </w:rPr>
        <w:t xml:space="preserve">- jsou žadateli o udělení mezinárodní ochrany nebo osobami požívajícími dočasné </w:t>
      </w:r>
    </w:p>
    <w:p w14:paraId="14A30466" w14:textId="01BCEFB9" w:rsidR="00152233" w:rsidRDefault="00152233" w:rsidP="00B8160C">
      <w:pPr>
        <w:pStyle w:val="Odstavecseseznamem"/>
        <w:spacing w:line="276" w:lineRule="auto"/>
        <w:ind w:left="567"/>
        <w:jc w:val="both"/>
        <w:rPr>
          <w:sz w:val="24"/>
          <w:szCs w:val="24"/>
        </w:rPr>
      </w:pPr>
      <w:r w:rsidRPr="00B8160C">
        <w:rPr>
          <w:sz w:val="24"/>
          <w:szCs w:val="24"/>
        </w:rPr>
        <w:t xml:space="preserve">   ochrany.</w:t>
      </w:r>
    </w:p>
    <w:p w14:paraId="120E17D9" w14:textId="77777777" w:rsidR="00B8160C" w:rsidRDefault="00B8160C" w:rsidP="00B8160C">
      <w:pPr>
        <w:spacing w:line="276" w:lineRule="auto"/>
        <w:jc w:val="both"/>
        <w:rPr>
          <w:b/>
          <w:bCs/>
          <w:sz w:val="24"/>
          <w:szCs w:val="24"/>
          <w:u w:val="single"/>
        </w:rPr>
      </w:pPr>
    </w:p>
    <w:p w14:paraId="06BC5118" w14:textId="177FD8CD" w:rsidR="00152233" w:rsidRPr="00B8160C" w:rsidRDefault="00B8160C" w:rsidP="00B8160C">
      <w:pPr>
        <w:spacing w:line="276" w:lineRule="auto"/>
        <w:jc w:val="both"/>
        <w:rPr>
          <w:b/>
          <w:bCs/>
          <w:sz w:val="24"/>
          <w:szCs w:val="24"/>
          <w:u w:val="single"/>
        </w:rPr>
      </w:pPr>
      <w:r w:rsidRPr="00B8160C">
        <w:rPr>
          <w:b/>
          <w:bCs/>
          <w:sz w:val="24"/>
          <w:szCs w:val="24"/>
        </w:rPr>
        <w:t xml:space="preserve"> </w:t>
      </w:r>
      <w:r w:rsidR="00152233" w:rsidRPr="00B8160C">
        <w:rPr>
          <w:b/>
          <w:bCs/>
          <w:sz w:val="24"/>
          <w:szCs w:val="24"/>
          <w:u w:val="single"/>
        </w:rPr>
        <w:t xml:space="preserve">1. 2 Splatnost úplaty za předškolní vzdělávání </w:t>
      </w:r>
    </w:p>
    <w:p w14:paraId="7ECF49C3" w14:textId="77777777" w:rsidR="000501F8" w:rsidRPr="00B8160C" w:rsidRDefault="000501F8" w:rsidP="00B8160C">
      <w:pPr>
        <w:pStyle w:val="Odstavecseseznamem"/>
        <w:spacing w:line="276" w:lineRule="auto"/>
        <w:jc w:val="both"/>
        <w:rPr>
          <w:b/>
          <w:bCs/>
          <w:sz w:val="24"/>
          <w:szCs w:val="24"/>
          <w:u w:val="single"/>
        </w:rPr>
      </w:pPr>
    </w:p>
    <w:p w14:paraId="0D3D2467" w14:textId="714DC84E" w:rsidR="00152233" w:rsidRPr="00B8160C" w:rsidRDefault="00152233" w:rsidP="00856C3D">
      <w:pPr>
        <w:pStyle w:val="Odstavecseseznamem"/>
        <w:spacing w:line="276" w:lineRule="auto"/>
        <w:ind w:left="142"/>
        <w:jc w:val="both"/>
        <w:rPr>
          <w:sz w:val="24"/>
          <w:szCs w:val="24"/>
        </w:rPr>
      </w:pPr>
      <w:r w:rsidRPr="00B8160C">
        <w:rPr>
          <w:sz w:val="24"/>
          <w:szCs w:val="24"/>
        </w:rPr>
        <w:t>Úplata za příslušný kalendářní měsíc je splatná nejpozději do 15. dne daného kalendářního měsíce, kdy bylo předškolní vzdělávání poskytováno, pokud ředitelka mateřské školy nedohodne se zákonným zástupcem dítěte jinou splatnost úplaty</w:t>
      </w:r>
      <w:r w:rsidR="000501F8" w:rsidRPr="00B8160C">
        <w:rPr>
          <w:sz w:val="24"/>
          <w:szCs w:val="24"/>
        </w:rPr>
        <w:t>.</w:t>
      </w:r>
    </w:p>
    <w:p w14:paraId="1F6BE2D7" w14:textId="6A136E8D" w:rsidR="00B8160C" w:rsidRDefault="00B8160C" w:rsidP="00B8160C">
      <w:pPr>
        <w:spacing w:line="276" w:lineRule="auto"/>
        <w:jc w:val="both"/>
        <w:rPr>
          <w:b/>
          <w:bCs/>
          <w:sz w:val="28"/>
          <w:szCs w:val="28"/>
          <w:u w:val="single"/>
        </w:rPr>
      </w:pPr>
      <w:r>
        <w:rPr>
          <w:b/>
          <w:bCs/>
          <w:sz w:val="28"/>
          <w:szCs w:val="28"/>
          <w:u w:val="single"/>
        </w:rPr>
        <w:t xml:space="preserve"> </w:t>
      </w:r>
    </w:p>
    <w:p w14:paraId="0684FDF4" w14:textId="77777777" w:rsidR="00B8160C" w:rsidRDefault="00B8160C" w:rsidP="00B8160C">
      <w:pPr>
        <w:spacing w:line="276" w:lineRule="auto"/>
        <w:jc w:val="both"/>
        <w:rPr>
          <w:b/>
          <w:bCs/>
          <w:sz w:val="28"/>
          <w:szCs w:val="28"/>
          <w:u w:val="single"/>
        </w:rPr>
      </w:pPr>
    </w:p>
    <w:p w14:paraId="696E991A" w14:textId="25B4AD5F" w:rsidR="000501F8" w:rsidRPr="00B8160C" w:rsidRDefault="000501F8" w:rsidP="00B8160C">
      <w:pPr>
        <w:spacing w:line="276" w:lineRule="auto"/>
        <w:jc w:val="both"/>
        <w:rPr>
          <w:b/>
          <w:bCs/>
          <w:sz w:val="28"/>
          <w:szCs w:val="28"/>
          <w:u w:val="single"/>
        </w:rPr>
      </w:pPr>
      <w:r w:rsidRPr="00B8160C">
        <w:rPr>
          <w:b/>
          <w:bCs/>
          <w:sz w:val="28"/>
          <w:szCs w:val="28"/>
          <w:u w:val="single"/>
        </w:rPr>
        <w:t xml:space="preserve">2. Výše úplaty </w:t>
      </w:r>
    </w:p>
    <w:p w14:paraId="07B497DE" w14:textId="77777777" w:rsidR="000501F8" w:rsidRPr="00B8160C" w:rsidRDefault="000501F8" w:rsidP="00B8160C">
      <w:pPr>
        <w:pStyle w:val="Odstavecseseznamem"/>
        <w:spacing w:line="276" w:lineRule="auto"/>
        <w:jc w:val="both"/>
        <w:rPr>
          <w:b/>
          <w:bCs/>
          <w:sz w:val="28"/>
          <w:szCs w:val="28"/>
          <w:u w:val="single"/>
        </w:rPr>
      </w:pPr>
    </w:p>
    <w:p w14:paraId="4FD6F183" w14:textId="213E6EE1" w:rsidR="000501F8" w:rsidRPr="00B8160C" w:rsidRDefault="000501F8" w:rsidP="00856C3D">
      <w:pPr>
        <w:pStyle w:val="Odstavecseseznamem"/>
        <w:spacing w:line="276" w:lineRule="auto"/>
        <w:ind w:left="142"/>
        <w:jc w:val="both"/>
        <w:rPr>
          <w:sz w:val="24"/>
          <w:szCs w:val="24"/>
        </w:rPr>
      </w:pPr>
      <w:r w:rsidRPr="00B8160C">
        <w:rPr>
          <w:sz w:val="24"/>
          <w:szCs w:val="24"/>
        </w:rPr>
        <w:t xml:space="preserve">Úplata se pro příslušný školní rok stanoví pro všechny děti, kteří dochází do mateřské školy, ve výši </w:t>
      </w:r>
      <w:r w:rsidR="00856C3D">
        <w:rPr>
          <w:sz w:val="24"/>
          <w:szCs w:val="24"/>
        </w:rPr>
        <w:t>400</w:t>
      </w:r>
      <w:r w:rsidRPr="00B8160C">
        <w:rPr>
          <w:sz w:val="24"/>
          <w:szCs w:val="24"/>
        </w:rPr>
        <w:t xml:space="preserve">,- měsíčně. </w:t>
      </w:r>
    </w:p>
    <w:p w14:paraId="2227D9A2" w14:textId="77777777" w:rsidR="00B8160C" w:rsidRDefault="00B8160C" w:rsidP="00B8160C">
      <w:pPr>
        <w:spacing w:line="276" w:lineRule="auto"/>
        <w:jc w:val="both"/>
        <w:rPr>
          <w:b/>
          <w:bCs/>
          <w:sz w:val="24"/>
          <w:szCs w:val="24"/>
          <w:u w:val="single"/>
        </w:rPr>
      </w:pPr>
    </w:p>
    <w:p w14:paraId="7C1E768F" w14:textId="77777777" w:rsidR="00B8160C" w:rsidRDefault="00B8160C" w:rsidP="00B8160C">
      <w:pPr>
        <w:spacing w:line="276" w:lineRule="auto"/>
        <w:jc w:val="both"/>
        <w:rPr>
          <w:b/>
          <w:bCs/>
          <w:sz w:val="24"/>
          <w:szCs w:val="24"/>
          <w:u w:val="single"/>
        </w:rPr>
      </w:pPr>
      <w:r w:rsidRPr="00B8160C">
        <w:rPr>
          <w:b/>
          <w:bCs/>
          <w:sz w:val="24"/>
          <w:szCs w:val="24"/>
        </w:rPr>
        <w:t xml:space="preserve"> </w:t>
      </w:r>
      <w:r w:rsidR="000501F8" w:rsidRPr="00B8160C">
        <w:rPr>
          <w:b/>
          <w:bCs/>
          <w:sz w:val="24"/>
          <w:szCs w:val="24"/>
          <w:u w:val="single"/>
        </w:rPr>
        <w:t>2.1 Přehled výše úplaty a příklady stanovení výše úplaty</w:t>
      </w:r>
    </w:p>
    <w:p w14:paraId="16A70DFF" w14:textId="7844A297" w:rsidR="000501F8" w:rsidRPr="00B8160C" w:rsidRDefault="000501F8" w:rsidP="00B8160C">
      <w:pPr>
        <w:spacing w:line="276" w:lineRule="auto"/>
        <w:jc w:val="both"/>
      </w:pPr>
      <w:r w:rsidRPr="00B8160C">
        <w:t xml:space="preserve"> </w:t>
      </w:r>
    </w:p>
    <w:p w14:paraId="3FB8F55D" w14:textId="41035198" w:rsidR="000501F8" w:rsidRPr="00B8160C" w:rsidRDefault="000501F8" w:rsidP="00B8160C">
      <w:pPr>
        <w:pStyle w:val="Odstavecseseznamem"/>
        <w:numPr>
          <w:ilvl w:val="0"/>
          <w:numId w:val="45"/>
        </w:numPr>
        <w:spacing w:line="276" w:lineRule="auto"/>
        <w:ind w:left="567"/>
        <w:jc w:val="both"/>
        <w:rPr>
          <w:sz w:val="24"/>
          <w:szCs w:val="24"/>
        </w:rPr>
      </w:pPr>
      <w:r w:rsidRPr="00B8160C">
        <w:rPr>
          <w:sz w:val="24"/>
          <w:szCs w:val="24"/>
        </w:rPr>
        <w:t>celodenní docházka</w:t>
      </w:r>
      <w:r w:rsidR="00B8160C">
        <w:rPr>
          <w:sz w:val="24"/>
          <w:szCs w:val="24"/>
        </w:rPr>
        <w:t xml:space="preserve"> </w:t>
      </w:r>
      <w:r w:rsidR="00B8160C" w:rsidRPr="00856C3D">
        <w:rPr>
          <w:sz w:val="24"/>
          <w:szCs w:val="24"/>
        </w:rPr>
        <w:t>400</w:t>
      </w:r>
      <w:r w:rsidRPr="00856C3D">
        <w:rPr>
          <w:sz w:val="24"/>
          <w:szCs w:val="24"/>
        </w:rPr>
        <w:t>,- Kč</w:t>
      </w:r>
      <w:r w:rsidRPr="00B8160C">
        <w:rPr>
          <w:sz w:val="24"/>
          <w:szCs w:val="24"/>
        </w:rPr>
        <w:t xml:space="preserve"> </w:t>
      </w:r>
    </w:p>
    <w:p w14:paraId="7B2C4BCB" w14:textId="37B747F5" w:rsidR="000501F8" w:rsidRPr="00B8160C" w:rsidRDefault="000501F8" w:rsidP="00B8160C">
      <w:pPr>
        <w:pStyle w:val="Odstavecseseznamem"/>
        <w:numPr>
          <w:ilvl w:val="0"/>
          <w:numId w:val="45"/>
        </w:numPr>
        <w:spacing w:line="276" w:lineRule="auto"/>
        <w:ind w:left="567"/>
        <w:jc w:val="both"/>
        <w:rPr>
          <w:sz w:val="24"/>
          <w:szCs w:val="24"/>
        </w:rPr>
      </w:pPr>
      <w:r w:rsidRPr="00B8160C">
        <w:rPr>
          <w:sz w:val="24"/>
          <w:szCs w:val="24"/>
        </w:rPr>
        <w:t xml:space="preserve">úplata při omezení, přerušení provozu (měsíce červenec a srpen) delším než </w:t>
      </w:r>
      <w:r w:rsidR="00B8160C">
        <w:rPr>
          <w:sz w:val="24"/>
          <w:szCs w:val="24"/>
        </w:rPr>
        <w:br/>
      </w:r>
      <w:r w:rsidRPr="00B8160C">
        <w:rPr>
          <w:sz w:val="24"/>
          <w:szCs w:val="24"/>
        </w:rPr>
        <w:t>5 vyučovacích dní v měsíci bude stanovena nejpozději 2 měsíce předem, v ostatních případech ihned</w:t>
      </w:r>
    </w:p>
    <w:p w14:paraId="1E339E2E" w14:textId="706A89EE" w:rsidR="000501F8" w:rsidRPr="00B8160C" w:rsidRDefault="000501F8" w:rsidP="00B8160C">
      <w:pPr>
        <w:pStyle w:val="Odstavecseseznamem"/>
        <w:numPr>
          <w:ilvl w:val="0"/>
          <w:numId w:val="45"/>
        </w:numPr>
        <w:spacing w:line="276" w:lineRule="auto"/>
        <w:ind w:left="567"/>
        <w:jc w:val="both"/>
        <w:rPr>
          <w:sz w:val="24"/>
          <w:szCs w:val="24"/>
        </w:rPr>
      </w:pPr>
      <w:r w:rsidRPr="00B8160C">
        <w:rPr>
          <w:sz w:val="24"/>
          <w:szCs w:val="24"/>
        </w:rPr>
        <w:t>vzdělávání dětí, které v době hlavních prázdnin nedochází celý kalendářní měsíc a předem toto písemně oznámí, je bezúplatné.</w:t>
      </w:r>
    </w:p>
    <w:p w14:paraId="30BB344C" w14:textId="77777777" w:rsidR="00D83F1B" w:rsidRPr="00B8160C" w:rsidRDefault="00D83F1B" w:rsidP="00B8160C">
      <w:pPr>
        <w:spacing w:line="276" w:lineRule="auto"/>
        <w:jc w:val="both"/>
        <w:rPr>
          <w:b/>
          <w:bCs/>
          <w:sz w:val="24"/>
          <w:szCs w:val="24"/>
          <w:u w:val="single"/>
        </w:rPr>
      </w:pPr>
    </w:p>
    <w:p w14:paraId="59D3BFB7" w14:textId="2955DA00" w:rsidR="000501F8" w:rsidRPr="00B8160C" w:rsidRDefault="00856C3D" w:rsidP="00B8160C">
      <w:pPr>
        <w:spacing w:line="276" w:lineRule="auto"/>
        <w:jc w:val="both"/>
        <w:rPr>
          <w:b/>
          <w:bCs/>
          <w:sz w:val="24"/>
          <w:szCs w:val="24"/>
          <w:u w:val="single"/>
        </w:rPr>
      </w:pPr>
      <w:r w:rsidRPr="00856C3D">
        <w:rPr>
          <w:b/>
          <w:bCs/>
          <w:sz w:val="24"/>
          <w:szCs w:val="24"/>
        </w:rPr>
        <w:t xml:space="preserve"> </w:t>
      </w:r>
      <w:r w:rsidR="000501F8" w:rsidRPr="00B8160C">
        <w:rPr>
          <w:b/>
          <w:bCs/>
          <w:sz w:val="24"/>
          <w:szCs w:val="24"/>
          <w:u w:val="single"/>
        </w:rPr>
        <w:t>2.</w:t>
      </w:r>
      <w:r w:rsidR="00D83F1B" w:rsidRPr="00B8160C">
        <w:rPr>
          <w:b/>
          <w:bCs/>
          <w:sz w:val="24"/>
          <w:szCs w:val="24"/>
          <w:u w:val="single"/>
        </w:rPr>
        <w:t>2</w:t>
      </w:r>
      <w:r w:rsidR="000501F8" w:rsidRPr="00B8160C">
        <w:rPr>
          <w:b/>
          <w:bCs/>
          <w:sz w:val="24"/>
          <w:szCs w:val="24"/>
          <w:u w:val="single"/>
        </w:rPr>
        <w:t xml:space="preserve"> Bezúplatné vzdělávání</w:t>
      </w:r>
    </w:p>
    <w:p w14:paraId="528163EF" w14:textId="77777777" w:rsidR="00D83F1B" w:rsidRPr="00B8160C" w:rsidRDefault="00D83F1B" w:rsidP="00B8160C">
      <w:pPr>
        <w:spacing w:line="276" w:lineRule="auto"/>
        <w:jc w:val="both"/>
        <w:rPr>
          <w:sz w:val="24"/>
          <w:szCs w:val="24"/>
        </w:rPr>
      </w:pPr>
    </w:p>
    <w:p w14:paraId="423A6C5E" w14:textId="5D98F12A" w:rsidR="000501F8" w:rsidRPr="00B8160C" w:rsidRDefault="000501F8" w:rsidP="00856C3D">
      <w:pPr>
        <w:spacing w:line="276" w:lineRule="auto"/>
        <w:ind w:left="142"/>
        <w:jc w:val="both"/>
        <w:rPr>
          <w:sz w:val="24"/>
          <w:szCs w:val="24"/>
        </w:rPr>
      </w:pPr>
      <w:r w:rsidRPr="00B8160C">
        <w:rPr>
          <w:sz w:val="24"/>
          <w:szCs w:val="24"/>
        </w:rPr>
        <w:t>Vzdělávání v mateřské se dítěti poskytuje bezúplatně od počátku školního roku, který následuje po dni, kdy dítě dosáhne pátého roku věku</w:t>
      </w:r>
      <w:r w:rsidR="00D83F1B" w:rsidRPr="00B8160C">
        <w:rPr>
          <w:sz w:val="24"/>
          <w:szCs w:val="24"/>
        </w:rPr>
        <w:t>.</w:t>
      </w:r>
    </w:p>
    <w:p w14:paraId="4AE489B8" w14:textId="3C843B59" w:rsidR="00143606" w:rsidRPr="00B8160C" w:rsidRDefault="00143606" w:rsidP="00B8160C">
      <w:pPr>
        <w:spacing w:line="276" w:lineRule="auto"/>
        <w:jc w:val="both"/>
        <w:rPr>
          <w:sz w:val="24"/>
          <w:szCs w:val="24"/>
        </w:rPr>
      </w:pPr>
    </w:p>
    <w:p w14:paraId="0A006735" w14:textId="77777777" w:rsidR="00856C3D" w:rsidRDefault="00856C3D" w:rsidP="00B8160C">
      <w:pPr>
        <w:spacing w:line="276" w:lineRule="auto"/>
        <w:jc w:val="both"/>
        <w:rPr>
          <w:b/>
          <w:bCs/>
          <w:sz w:val="24"/>
          <w:szCs w:val="24"/>
        </w:rPr>
      </w:pPr>
      <w:r w:rsidRPr="00856C3D">
        <w:rPr>
          <w:b/>
          <w:bCs/>
          <w:sz w:val="24"/>
          <w:szCs w:val="24"/>
        </w:rPr>
        <w:t xml:space="preserve"> </w:t>
      </w:r>
    </w:p>
    <w:p w14:paraId="036A52F1" w14:textId="77777777" w:rsidR="00856C3D" w:rsidRDefault="00856C3D" w:rsidP="00B8160C">
      <w:pPr>
        <w:spacing w:line="276" w:lineRule="auto"/>
        <w:jc w:val="both"/>
        <w:rPr>
          <w:b/>
          <w:bCs/>
          <w:sz w:val="24"/>
          <w:szCs w:val="24"/>
        </w:rPr>
      </w:pPr>
    </w:p>
    <w:p w14:paraId="17B9F75D" w14:textId="77777777" w:rsidR="00856C3D" w:rsidRDefault="00856C3D" w:rsidP="00B8160C">
      <w:pPr>
        <w:spacing w:line="276" w:lineRule="auto"/>
        <w:jc w:val="both"/>
        <w:rPr>
          <w:b/>
          <w:bCs/>
          <w:sz w:val="24"/>
          <w:szCs w:val="24"/>
        </w:rPr>
      </w:pPr>
    </w:p>
    <w:p w14:paraId="1C5FAD02" w14:textId="77777777" w:rsidR="00856C3D" w:rsidRDefault="00856C3D" w:rsidP="00B8160C">
      <w:pPr>
        <w:spacing w:line="276" w:lineRule="auto"/>
        <w:jc w:val="both"/>
        <w:rPr>
          <w:b/>
          <w:bCs/>
          <w:sz w:val="24"/>
          <w:szCs w:val="24"/>
        </w:rPr>
      </w:pPr>
    </w:p>
    <w:p w14:paraId="20615B39" w14:textId="545357E4" w:rsidR="00143606" w:rsidRPr="00B8160C" w:rsidRDefault="00143606" w:rsidP="00B8160C">
      <w:pPr>
        <w:spacing w:line="276" w:lineRule="auto"/>
        <w:jc w:val="both"/>
        <w:rPr>
          <w:b/>
          <w:bCs/>
          <w:sz w:val="24"/>
          <w:szCs w:val="24"/>
          <w:u w:val="single"/>
        </w:rPr>
      </w:pPr>
      <w:r w:rsidRPr="00B8160C">
        <w:rPr>
          <w:b/>
          <w:bCs/>
          <w:sz w:val="24"/>
          <w:szCs w:val="24"/>
          <w:u w:val="single"/>
        </w:rPr>
        <w:lastRenderedPageBreak/>
        <w:t>2.3 Zvláštní výše úplaty stanovená pro případ omezení nebo přerušení provozu mateřské</w:t>
      </w:r>
      <w:r w:rsidR="00856C3D">
        <w:rPr>
          <w:b/>
          <w:bCs/>
          <w:sz w:val="24"/>
          <w:szCs w:val="24"/>
          <w:u w:val="single"/>
        </w:rPr>
        <w:t xml:space="preserve"> </w:t>
      </w:r>
      <w:r w:rsidRPr="00B8160C">
        <w:rPr>
          <w:b/>
          <w:bCs/>
          <w:sz w:val="24"/>
          <w:szCs w:val="24"/>
          <w:u w:val="single"/>
        </w:rPr>
        <w:t>školy po dobu delší než 5 vyučovacích dnů v kalendářním měsíci</w:t>
      </w:r>
    </w:p>
    <w:p w14:paraId="2CCDA4D9" w14:textId="77777777" w:rsidR="00143606" w:rsidRPr="00B8160C" w:rsidRDefault="00143606" w:rsidP="00B8160C">
      <w:pPr>
        <w:spacing w:line="276" w:lineRule="auto"/>
        <w:jc w:val="both"/>
      </w:pPr>
    </w:p>
    <w:p w14:paraId="7C92CCBA" w14:textId="77777777" w:rsidR="00143606" w:rsidRPr="00B8160C" w:rsidRDefault="00143606" w:rsidP="00B8160C">
      <w:pPr>
        <w:spacing w:line="276" w:lineRule="auto"/>
        <w:jc w:val="both"/>
        <w:rPr>
          <w:sz w:val="24"/>
          <w:szCs w:val="24"/>
        </w:rPr>
      </w:pPr>
      <w:r w:rsidRPr="00B8160C">
        <w:rPr>
          <w:sz w:val="24"/>
          <w:szCs w:val="24"/>
        </w:rPr>
        <w:t xml:space="preserve"> Pro kalendářní měsíc, v němž bude omezen nebo přerušen provoz mateřské školy podle § 3 po dobu delší než 5 vyučovacích dnů, stanoví ředitel mateřské školy výši úplaty, která nepřesáhne poměrnou část výše úplaty stanovené podle odstavců 1 až 3 § 6 vyhlášky, odpovídající rozsahu omezení nebo přerušení provozu mateřské školy. </w:t>
      </w:r>
    </w:p>
    <w:p w14:paraId="6EDBE296" w14:textId="77777777" w:rsidR="00143606" w:rsidRPr="00B8160C" w:rsidRDefault="00143606" w:rsidP="00B8160C">
      <w:pPr>
        <w:spacing w:line="276" w:lineRule="auto"/>
        <w:jc w:val="both"/>
        <w:rPr>
          <w:sz w:val="24"/>
          <w:szCs w:val="24"/>
        </w:rPr>
      </w:pPr>
    </w:p>
    <w:p w14:paraId="3871B02D" w14:textId="77777777" w:rsidR="00143606" w:rsidRPr="00B8160C" w:rsidRDefault="00143606" w:rsidP="00B8160C">
      <w:pPr>
        <w:spacing w:line="276" w:lineRule="auto"/>
        <w:jc w:val="both"/>
        <w:rPr>
          <w:sz w:val="24"/>
          <w:szCs w:val="24"/>
        </w:rPr>
      </w:pPr>
      <w:r w:rsidRPr="00B8160C">
        <w:rPr>
          <w:sz w:val="24"/>
          <w:szCs w:val="24"/>
        </w:rPr>
        <w:t>Takto stanovenou výši úplaty je ředitel mateřské školy povinen zveřejnit na přístupném místě ve škole, a to nejpozději 2 měsíce před přerušením nebo omezením provozu mateřské školy podle § 3 odst. 1 vyhlášky, v ostatních případech neprodleně po rozhodnutí ředitele mateřské školy o přerušení nebo omezení provozu.</w:t>
      </w:r>
    </w:p>
    <w:p w14:paraId="325935FC" w14:textId="77777777" w:rsidR="00856C3D" w:rsidRDefault="00856C3D" w:rsidP="00B8160C">
      <w:pPr>
        <w:spacing w:line="276" w:lineRule="auto"/>
        <w:jc w:val="both"/>
        <w:rPr>
          <w:sz w:val="24"/>
          <w:szCs w:val="24"/>
        </w:rPr>
      </w:pPr>
    </w:p>
    <w:p w14:paraId="6F294270" w14:textId="77777777" w:rsidR="00856C3D" w:rsidRDefault="00856C3D" w:rsidP="00B8160C">
      <w:pPr>
        <w:spacing w:line="276" w:lineRule="auto"/>
        <w:jc w:val="both"/>
        <w:rPr>
          <w:sz w:val="24"/>
          <w:szCs w:val="24"/>
        </w:rPr>
      </w:pPr>
    </w:p>
    <w:p w14:paraId="538771B0" w14:textId="2378DFAA" w:rsidR="00143606" w:rsidRPr="00B8160C" w:rsidRDefault="00143606" w:rsidP="00B8160C">
      <w:pPr>
        <w:spacing w:line="276" w:lineRule="auto"/>
        <w:jc w:val="both"/>
        <w:rPr>
          <w:sz w:val="24"/>
          <w:szCs w:val="24"/>
        </w:rPr>
      </w:pPr>
      <w:r w:rsidRPr="00B8160C">
        <w:rPr>
          <w:b/>
          <w:bCs/>
          <w:sz w:val="28"/>
          <w:szCs w:val="28"/>
          <w:u w:val="single"/>
        </w:rPr>
        <w:t>3. Snížení, prominutí a osvobození od úplaty</w:t>
      </w:r>
      <w:r w:rsidRPr="00B8160C">
        <w:rPr>
          <w:sz w:val="24"/>
          <w:szCs w:val="24"/>
        </w:rPr>
        <w:t xml:space="preserve"> </w:t>
      </w:r>
    </w:p>
    <w:p w14:paraId="2D99927C" w14:textId="77777777" w:rsidR="00143606" w:rsidRPr="00B8160C" w:rsidRDefault="00143606" w:rsidP="00B8160C">
      <w:pPr>
        <w:spacing w:line="276" w:lineRule="auto"/>
        <w:jc w:val="both"/>
        <w:rPr>
          <w:sz w:val="24"/>
          <w:szCs w:val="24"/>
        </w:rPr>
      </w:pPr>
    </w:p>
    <w:p w14:paraId="37E5A790" w14:textId="2D6EBC85" w:rsidR="00143606" w:rsidRPr="00856C3D" w:rsidRDefault="00856C3D" w:rsidP="00B8160C">
      <w:pPr>
        <w:spacing w:line="276" w:lineRule="auto"/>
        <w:jc w:val="both"/>
        <w:rPr>
          <w:b/>
          <w:bCs/>
          <w:sz w:val="24"/>
          <w:szCs w:val="24"/>
          <w:u w:val="single"/>
        </w:rPr>
      </w:pPr>
      <w:r w:rsidRPr="003373F5">
        <w:rPr>
          <w:b/>
          <w:bCs/>
          <w:sz w:val="24"/>
          <w:szCs w:val="24"/>
        </w:rPr>
        <w:t xml:space="preserve"> </w:t>
      </w:r>
      <w:r w:rsidR="00143606" w:rsidRPr="003373F5">
        <w:rPr>
          <w:b/>
          <w:bCs/>
          <w:sz w:val="24"/>
          <w:szCs w:val="24"/>
        </w:rPr>
        <w:t>3.1</w:t>
      </w:r>
      <w:r w:rsidRPr="003373F5">
        <w:rPr>
          <w:b/>
          <w:bCs/>
          <w:sz w:val="24"/>
          <w:szCs w:val="24"/>
        </w:rPr>
        <w:t xml:space="preserve"> </w:t>
      </w:r>
      <w:r w:rsidR="00143606" w:rsidRPr="003373F5">
        <w:rPr>
          <w:sz w:val="24"/>
          <w:szCs w:val="24"/>
        </w:rPr>
        <w:t xml:space="preserve">Pokud zákonný zástupce písemně požádá o osvobození od úplaty pro stávající měsíc </w:t>
      </w:r>
      <w:r w:rsidR="003373F5">
        <w:rPr>
          <w:sz w:val="24"/>
          <w:szCs w:val="24"/>
        </w:rPr>
        <w:br/>
      </w:r>
      <w:r w:rsidR="00143606" w:rsidRPr="003373F5">
        <w:rPr>
          <w:sz w:val="24"/>
          <w:szCs w:val="24"/>
        </w:rPr>
        <w:t xml:space="preserve">a skutečnost prokáže řediteli mateřské školy do 5. dne v příslušném měsíci, je osvobozen </w:t>
      </w:r>
      <w:r w:rsidR="003373F5">
        <w:rPr>
          <w:sz w:val="24"/>
          <w:szCs w:val="24"/>
        </w:rPr>
        <w:br/>
      </w:r>
      <w:r w:rsidR="00143606" w:rsidRPr="003373F5">
        <w:rPr>
          <w:sz w:val="24"/>
          <w:szCs w:val="24"/>
        </w:rPr>
        <w:t>od úplaty</w:t>
      </w:r>
    </w:p>
    <w:p w14:paraId="10BF0517" w14:textId="0B32ED2B" w:rsidR="00143606" w:rsidRPr="00B8160C" w:rsidRDefault="00143606" w:rsidP="00B8160C">
      <w:pPr>
        <w:spacing w:line="276" w:lineRule="auto"/>
        <w:jc w:val="both"/>
        <w:rPr>
          <w:b/>
          <w:bCs/>
          <w:sz w:val="24"/>
          <w:szCs w:val="24"/>
          <w:u w:val="single"/>
        </w:rPr>
      </w:pPr>
    </w:p>
    <w:p w14:paraId="5CE2FA7E" w14:textId="309E18AA" w:rsidR="00143606" w:rsidRPr="00B8160C" w:rsidRDefault="00143606" w:rsidP="00B8160C">
      <w:pPr>
        <w:spacing w:line="276" w:lineRule="auto"/>
        <w:jc w:val="both"/>
        <w:rPr>
          <w:sz w:val="24"/>
          <w:szCs w:val="24"/>
        </w:rPr>
      </w:pPr>
      <w:r w:rsidRPr="00B8160C">
        <w:rPr>
          <w:b/>
          <w:bCs/>
          <w:sz w:val="24"/>
          <w:szCs w:val="24"/>
        </w:rPr>
        <w:t xml:space="preserve">Osvobozen od úplaty je: </w:t>
      </w:r>
    </w:p>
    <w:p w14:paraId="36F29B22" w14:textId="77777777" w:rsidR="00143606" w:rsidRPr="00B8160C" w:rsidRDefault="00143606" w:rsidP="00B8160C">
      <w:pPr>
        <w:spacing w:line="276" w:lineRule="auto"/>
        <w:jc w:val="both"/>
        <w:rPr>
          <w:sz w:val="24"/>
          <w:szCs w:val="24"/>
        </w:rPr>
      </w:pPr>
    </w:p>
    <w:p w14:paraId="2830D065" w14:textId="77777777" w:rsidR="00143606" w:rsidRPr="00B8160C" w:rsidRDefault="00143606" w:rsidP="00856C3D">
      <w:pPr>
        <w:spacing w:line="276" w:lineRule="auto"/>
        <w:ind w:left="142"/>
        <w:jc w:val="both"/>
        <w:rPr>
          <w:sz w:val="24"/>
          <w:szCs w:val="24"/>
        </w:rPr>
      </w:pPr>
      <w:r w:rsidRPr="00B8160C">
        <w:rPr>
          <w:b/>
          <w:bCs/>
          <w:sz w:val="24"/>
          <w:szCs w:val="24"/>
        </w:rPr>
        <w:t>a)</w:t>
      </w:r>
      <w:r w:rsidRPr="00B8160C">
        <w:rPr>
          <w:sz w:val="24"/>
          <w:szCs w:val="24"/>
        </w:rPr>
        <w:t xml:space="preserve"> zákonný zástupce dítěte, který pobírá opakující se dávku pomoci v hmotné nouzi;</w:t>
      </w:r>
    </w:p>
    <w:p w14:paraId="5ED725C8" w14:textId="0C430A45" w:rsidR="00143606" w:rsidRPr="00B8160C" w:rsidRDefault="00143606" w:rsidP="00856C3D">
      <w:pPr>
        <w:spacing w:line="276" w:lineRule="auto"/>
        <w:ind w:left="142"/>
        <w:jc w:val="both"/>
        <w:rPr>
          <w:sz w:val="24"/>
          <w:szCs w:val="24"/>
        </w:rPr>
      </w:pPr>
      <w:r w:rsidRPr="00B8160C">
        <w:rPr>
          <w:b/>
          <w:bCs/>
          <w:sz w:val="24"/>
          <w:szCs w:val="24"/>
        </w:rPr>
        <w:t>b)</w:t>
      </w:r>
      <w:r w:rsidRPr="00B8160C">
        <w:rPr>
          <w:sz w:val="24"/>
          <w:szCs w:val="24"/>
        </w:rPr>
        <w:t xml:space="preserve"> zákonný zástupce nezaopatřeného dítěte, pokud tomuto dítěti náleží zvýšení příspěvku </w:t>
      </w:r>
      <w:r w:rsidR="003373F5">
        <w:rPr>
          <w:sz w:val="24"/>
          <w:szCs w:val="24"/>
        </w:rPr>
        <w:br/>
      </w:r>
      <w:r w:rsidRPr="00B8160C">
        <w:rPr>
          <w:sz w:val="24"/>
          <w:szCs w:val="24"/>
        </w:rPr>
        <w:t xml:space="preserve">na péči; </w:t>
      </w:r>
    </w:p>
    <w:p w14:paraId="3F8F945B" w14:textId="77777777" w:rsidR="00143606" w:rsidRPr="00B8160C" w:rsidRDefault="00143606" w:rsidP="00856C3D">
      <w:pPr>
        <w:spacing w:line="276" w:lineRule="auto"/>
        <w:ind w:left="142"/>
        <w:jc w:val="both"/>
        <w:rPr>
          <w:sz w:val="24"/>
          <w:szCs w:val="24"/>
        </w:rPr>
      </w:pPr>
      <w:r w:rsidRPr="00B8160C">
        <w:rPr>
          <w:b/>
          <w:bCs/>
          <w:sz w:val="24"/>
          <w:szCs w:val="24"/>
        </w:rPr>
        <w:t>c)</w:t>
      </w:r>
      <w:r w:rsidRPr="00B8160C">
        <w:rPr>
          <w:sz w:val="24"/>
          <w:szCs w:val="24"/>
        </w:rPr>
        <w:t xml:space="preserve"> rodič, kterému náleží zvýšení příspěvku na péči z důvodu péče o nezaopatřené dítě; </w:t>
      </w:r>
    </w:p>
    <w:p w14:paraId="3846716E" w14:textId="77777777" w:rsidR="00143606" w:rsidRPr="00B8160C" w:rsidRDefault="00143606" w:rsidP="00856C3D">
      <w:pPr>
        <w:spacing w:line="276" w:lineRule="auto"/>
        <w:ind w:left="142"/>
        <w:jc w:val="both"/>
        <w:rPr>
          <w:sz w:val="24"/>
          <w:szCs w:val="24"/>
        </w:rPr>
      </w:pPr>
      <w:r w:rsidRPr="00B8160C">
        <w:rPr>
          <w:b/>
          <w:bCs/>
          <w:sz w:val="24"/>
          <w:szCs w:val="24"/>
        </w:rPr>
        <w:t>d)</w:t>
      </w:r>
      <w:r w:rsidRPr="00B8160C">
        <w:rPr>
          <w:sz w:val="24"/>
          <w:szCs w:val="24"/>
        </w:rPr>
        <w:t xml:space="preserve"> fyzická osoba, která o dítě osobně pečuje a z důvodu péče o toto dítě pobírá dávky pěstounské péče. </w:t>
      </w:r>
    </w:p>
    <w:p w14:paraId="5074EC67" w14:textId="77777777" w:rsidR="00143606" w:rsidRPr="00B8160C" w:rsidRDefault="00143606" w:rsidP="00B8160C">
      <w:pPr>
        <w:spacing w:line="276" w:lineRule="auto"/>
        <w:jc w:val="both"/>
        <w:rPr>
          <w:sz w:val="24"/>
          <w:szCs w:val="24"/>
        </w:rPr>
      </w:pPr>
    </w:p>
    <w:p w14:paraId="0C09FB2D" w14:textId="2B346806" w:rsidR="00143606" w:rsidRPr="00B8160C" w:rsidRDefault="003373F5" w:rsidP="00B8160C">
      <w:pPr>
        <w:spacing w:line="276" w:lineRule="auto"/>
        <w:jc w:val="both"/>
        <w:rPr>
          <w:sz w:val="24"/>
          <w:szCs w:val="24"/>
        </w:rPr>
      </w:pPr>
      <w:r>
        <w:rPr>
          <w:b/>
          <w:bCs/>
          <w:sz w:val="24"/>
          <w:szCs w:val="24"/>
        </w:rPr>
        <w:t xml:space="preserve"> </w:t>
      </w:r>
      <w:r w:rsidR="00143606" w:rsidRPr="00B8160C">
        <w:rPr>
          <w:b/>
          <w:bCs/>
          <w:sz w:val="24"/>
          <w:szCs w:val="24"/>
        </w:rPr>
        <w:t>3.2</w:t>
      </w:r>
      <w:r>
        <w:rPr>
          <w:b/>
          <w:bCs/>
          <w:sz w:val="24"/>
          <w:szCs w:val="24"/>
        </w:rPr>
        <w:t xml:space="preserve"> </w:t>
      </w:r>
      <w:r w:rsidR="00143606" w:rsidRPr="00B8160C">
        <w:rPr>
          <w:sz w:val="24"/>
          <w:szCs w:val="24"/>
        </w:rPr>
        <w:t xml:space="preserve">Pokud dítě do MŠ nedocházelo </w:t>
      </w:r>
      <w:r w:rsidR="00FD37D4" w:rsidRPr="00B8160C">
        <w:rPr>
          <w:sz w:val="24"/>
          <w:szCs w:val="24"/>
        </w:rPr>
        <w:t>ani jeden den v příslušném kalendářním měsíci, nebo pokud dítě dochází do MŠ nejvýše pět kalendářních dnů v kalendářním měsíci z důvodu pobírání rodičovského příspěvku, je</w:t>
      </w:r>
      <w:r w:rsidR="00143606" w:rsidRPr="00B8160C">
        <w:rPr>
          <w:sz w:val="24"/>
          <w:szCs w:val="24"/>
        </w:rPr>
        <w:t xml:space="preserve"> umožněno zákonnému zástupci požádat ředitelství MŠ</w:t>
      </w:r>
      <w:r>
        <w:rPr>
          <w:sz w:val="24"/>
          <w:szCs w:val="24"/>
        </w:rPr>
        <w:t>,</w:t>
      </w:r>
      <w:r w:rsidR="00143606" w:rsidRPr="00B8160C">
        <w:rPr>
          <w:sz w:val="24"/>
          <w:szCs w:val="24"/>
        </w:rPr>
        <w:t xml:space="preserve"> </w:t>
      </w:r>
      <w:r>
        <w:rPr>
          <w:sz w:val="24"/>
          <w:szCs w:val="24"/>
        </w:rPr>
        <w:br/>
      </w:r>
      <w:r w:rsidR="00143606" w:rsidRPr="00B8160C">
        <w:rPr>
          <w:sz w:val="24"/>
          <w:szCs w:val="24"/>
        </w:rPr>
        <w:t xml:space="preserve">a to písemnou formou </w:t>
      </w:r>
      <w:r w:rsidR="00143606" w:rsidRPr="00B8160C">
        <w:rPr>
          <w:b/>
          <w:bCs/>
          <w:sz w:val="24"/>
          <w:szCs w:val="24"/>
        </w:rPr>
        <w:t>do 5. dne</w:t>
      </w:r>
      <w:r w:rsidR="00143606" w:rsidRPr="00B8160C">
        <w:rPr>
          <w:sz w:val="24"/>
          <w:szCs w:val="24"/>
        </w:rPr>
        <w:t xml:space="preserve"> následujícího měsíce </w:t>
      </w:r>
      <w:r w:rsidR="00143606" w:rsidRPr="00B8160C">
        <w:rPr>
          <w:b/>
          <w:bCs/>
          <w:sz w:val="24"/>
          <w:szCs w:val="24"/>
        </w:rPr>
        <w:t>o snížení úplaty</w:t>
      </w:r>
      <w:r w:rsidR="00FD37D4" w:rsidRPr="00B8160C">
        <w:rPr>
          <w:b/>
          <w:bCs/>
          <w:sz w:val="24"/>
          <w:szCs w:val="24"/>
        </w:rPr>
        <w:t xml:space="preserve"> na 50</w:t>
      </w:r>
      <w:r>
        <w:rPr>
          <w:b/>
          <w:bCs/>
          <w:sz w:val="24"/>
          <w:szCs w:val="24"/>
        </w:rPr>
        <w:t xml:space="preserve"> </w:t>
      </w:r>
      <w:r w:rsidR="00FD37D4" w:rsidRPr="00B8160C">
        <w:rPr>
          <w:b/>
          <w:bCs/>
          <w:sz w:val="24"/>
          <w:szCs w:val="24"/>
        </w:rPr>
        <w:t>%</w:t>
      </w:r>
      <w:r>
        <w:rPr>
          <w:b/>
          <w:bCs/>
          <w:sz w:val="24"/>
          <w:szCs w:val="24"/>
        </w:rPr>
        <w:t xml:space="preserve"> </w:t>
      </w:r>
      <w:r w:rsidR="00143606" w:rsidRPr="00B8160C">
        <w:rPr>
          <w:sz w:val="24"/>
          <w:szCs w:val="24"/>
        </w:rPr>
        <w:t xml:space="preserve">z důvodu nepřítomnosti dítěte. Ke snížení úplaty nedochází během měsíců červenec a srpen. </w:t>
      </w:r>
    </w:p>
    <w:p w14:paraId="6DED9061" w14:textId="77777777" w:rsidR="00143606" w:rsidRPr="00B8160C" w:rsidRDefault="00143606" w:rsidP="00B8160C">
      <w:pPr>
        <w:spacing w:line="276" w:lineRule="auto"/>
        <w:jc w:val="both"/>
        <w:rPr>
          <w:sz w:val="24"/>
          <w:szCs w:val="24"/>
        </w:rPr>
      </w:pPr>
    </w:p>
    <w:p w14:paraId="2A2B79C0" w14:textId="77777777" w:rsidR="00143606" w:rsidRPr="00B8160C" w:rsidRDefault="00143606" w:rsidP="00B8160C">
      <w:pPr>
        <w:spacing w:line="276" w:lineRule="auto"/>
        <w:jc w:val="both"/>
        <w:rPr>
          <w:sz w:val="24"/>
          <w:szCs w:val="24"/>
        </w:rPr>
      </w:pPr>
    </w:p>
    <w:p w14:paraId="22841455" w14:textId="77777777" w:rsidR="00143606" w:rsidRPr="00B8160C" w:rsidRDefault="00143606" w:rsidP="00B8160C">
      <w:pPr>
        <w:spacing w:line="276" w:lineRule="auto"/>
        <w:jc w:val="both"/>
        <w:rPr>
          <w:sz w:val="24"/>
          <w:szCs w:val="24"/>
        </w:rPr>
      </w:pPr>
      <w:r w:rsidRPr="00B8160C">
        <w:rPr>
          <w:sz w:val="24"/>
          <w:szCs w:val="24"/>
        </w:rPr>
        <w:t xml:space="preserve">Ředitelka mateřské školy základní částku úplaty </w:t>
      </w:r>
      <w:proofErr w:type="gramStart"/>
      <w:r w:rsidRPr="00B8160C">
        <w:rPr>
          <w:sz w:val="24"/>
          <w:szCs w:val="24"/>
        </w:rPr>
        <w:t>sníží</w:t>
      </w:r>
      <w:proofErr w:type="gramEnd"/>
      <w:r w:rsidRPr="00B8160C">
        <w:rPr>
          <w:sz w:val="24"/>
          <w:szCs w:val="24"/>
        </w:rPr>
        <w:t xml:space="preserve"> zákonnému zástupci o polovinu.</w:t>
      </w:r>
    </w:p>
    <w:p w14:paraId="102578DC" w14:textId="089A51B6" w:rsidR="00143606" w:rsidRPr="00B8160C" w:rsidRDefault="00143606" w:rsidP="00B8160C">
      <w:pPr>
        <w:spacing w:line="276" w:lineRule="auto"/>
        <w:jc w:val="both"/>
        <w:rPr>
          <w:sz w:val="24"/>
          <w:szCs w:val="24"/>
        </w:rPr>
      </w:pPr>
    </w:p>
    <w:p w14:paraId="00C0D1EC" w14:textId="77777777" w:rsidR="003373F5" w:rsidRDefault="003373F5" w:rsidP="00B8160C">
      <w:pPr>
        <w:spacing w:line="276" w:lineRule="auto"/>
        <w:jc w:val="both"/>
        <w:rPr>
          <w:sz w:val="24"/>
          <w:szCs w:val="24"/>
        </w:rPr>
      </w:pPr>
    </w:p>
    <w:p w14:paraId="0507BCDD" w14:textId="45C7FE82" w:rsidR="00143606" w:rsidRPr="00B8160C" w:rsidRDefault="00143606" w:rsidP="00B8160C">
      <w:pPr>
        <w:spacing w:line="276" w:lineRule="auto"/>
        <w:jc w:val="both"/>
        <w:rPr>
          <w:color w:val="C00000"/>
          <w:sz w:val="24"/>
          <w:szCs w:val="24"/>
        </w:rPr>
      </w:pPr>
      <w:r w:rsidRPr="00B8160C">
        <w:rPr>
          <w:sz w:val="24"/>
          <w:szCs w:val="24"/>
        </w:rPr>
        <w:t xml:space="preserve">V Bohuticích </w:t>
      </w:r>
      <w:r w:rsidRPr="00B8160C">
        <w:rPr>
          <w:color w:val="C00000"/>
          <w:sz w:val="24"/>
          <w:szCs w:val="24"/>
        </w:rPr>
        <w:t>31.08.202</w:t>
      </w:r>
      <w:r w:rsidR="00072D85">
        <w:rPr>
          <w:color w:val="C00000"/>
          <w:sz w:val="24"/>
          <w:szCs w:val="24"/>
        </w:rPr>
        <w:t>2</w:t>
      </w:r>
      <w:r w:rsidRPr="00B8160C">
        <w:rPr>
          <w:color w:val="C00000"/>
          <w:sz w:val="24"/>
          <w:szCs w:val="24"/>
        </w:rPr>
        <w:t xml:space="preserve"> </w:t>
      </w:r>
    </w:p>
    <w:p w14:paraId="44DA859E" w14:textId="77777777" w:rsidR="003373F5" w:rsidRDefault="003373F5" w:rsidP="003373F5">
      <w:pPr>
        <w:spacing w:line="276" w:lineRule="auto"/>
        <w:rPr>
          <w:sz w:val="24"/>
          <w:szCs w:val="24"/>
        </w:rPr>
      </w:pPr>
    </w:p>
    <w:p w14:paraId="340FBAE2" w14:textId="0E44E5BA" w:rsidR="00143606" w:rsidRPr="00B8160C" w:rsidRDefault="00BD3F42" w:rsidP="003373F5">
      <w:pPr>
        <w:spacing w:line="276" w:lineRule="auto"/>
        <w:rPr>
          <w:sz w:val="24"/>
          <w:szCs w:val="24"/>
        </w:rPr>
      </w:pPr>
      <w:r w:rsidRPr="00B8160C">
        <w:rPr>
          <w:sz w:val="24"/>
          <w:szCs w:val="24"/>
        </w:rPr>
        <w:t>Vypracovala:</w:t>
      </w:r>
    </w:p>
    <w:p w14:paraId="3BC14BBC" w14:textId="35EB3FBF" w:rsidR="00143606" w:rsidRPr="00B8160C" w:rsidRDefault="00143606" w:rsidP="003373F5">
      <w:pPr>
        <w:spacing w:line="276" w:lineRule="auto"/>
        <w:rPr>
          <w:sz w:val="24"/>
          <w:szCs w:val="24"/>
        </w:rPr>
      </w:pPr>
      <w:r w:rsidRPr="00B8160C">
        <w:rPr>
          <w:sz w:val="24"/>
          <w:szCs w:val="24"/>
        </w:rPr>
        <w:t>Mgr. Eva Petržilková</w:t>
      </w:r>
      <w:r w:rsidR="00C92A88">
        <w:rPr>
          <w:sz w:val="24"/>
          <w:szCs w:val="24"/>
        </w:rPr>
        <w:t xml:space="preserve">, </w:t>
      </w:r>
      <w:r w:rsidRPr="00B8160C">
        <w:rPr>
          <w:sz w:val="24"/>
          <w:szCs w:val="24"/>
        </w:rPr>
        <w:t>ředitelka školy</w:t>
      </w:r>
    </w:p>
    <w:sectPr w:rsidR="00143606" w:rsidRPr="00B8160C" w:rsidSect="003373F5">
      <w:headerReference w:type="default" r:id="rId9"/>
      <w:footerReference w:type="default" r:id="rId10"/>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12EB" w14:textId="77777777" w:rsidR="008D28C0" w:rsidRDefault="008D28C0" w:rsidP="002353C1">
      <w:r>
        <w:separator/>
      </w:r>
    </w:p>
  </w:endnote>
  <w:endnote w:type="continuationSeparator" w:id="0">
    <w:p w14:paraId="26B6F5F7" w14:textId="77777777" w:rsidR="008D28C0" w:rsidRDefault="008D28C0" w:rsidP="0023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52472"/>
      <w:docPartObj>
        <w:docPartGallery w:val="Page Numbers (Bottom of Page)"/>
        <w:docPartUnique/>
      </w:docPartObj>
    </w:sdtPr>
    <w:sdtContent>
      <w:p w14:paraId="5571418D" w14:textId="49D732C3" w:rsidR="00856C3D" w:rsidRDefault="00856C3D">
        <w:pPr>
          <w:pStyle w:val="Zpat"/>
          <w:jc w:val="center"/>
        </w:pPr>
        <w:r>
          <w:fldChar w:fldCharType="begin"/>
        </w:r>
        <w:r>
          <w:instrText>PAGE   \* MERGEFORMAT</w:instrText>
        </w:r>
        <w:r>
          <w:fldChar w:fldCharType="separate"/>
        </w:r>
        <w:r>
          <w:t>2</w:t>
        </w:r>
        <w:r>
          <w:fldChar w:fldCharType="end"/>
        </w:r>
      </w:p>
    </w:sdtContent>
  </w:sdt>
  <w:p w14:paraId="5DAD506D" w14:textId="77777777" w:rsidR="00856C3D" w:rsidRDefault="00856C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A4D0" w14:textId="77777777" w:rsidR="008D28C0" w:rsidRDefault="008D28C0" w:rsidP="002353C1">
      <w:r>
        <w:separator/>
      </w:r>
    </w:p>
  </w:footnote>
  <w:footnote w:type="continuationSeparator" w:id="0">
    <w:p w14:paraId="571F8AA3" w14:textId="77777777" w:rsidR="008D28C0" w:rsidRDefault="008D28C0" w:rsidP="00235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709340"/>
      <w:docPartObj>
        <w:docPartGallery w:val="Page Numbers (Top of Page)"/>
        <w:docPartUnique/>
      </w:docPartObj>
    </w:sdtPr>
    <w:sdtContent>
      <w:p w14:paraId="26140259" w14:textId="77777777" w:rsidR="00856C3D" w:rsidRDefault="00856C3D">
        <w:pPr>
          <w:pStyle w:val="Zhlav"/>
          <w:jc w:val="center"/>
        </w:pPr>
      </w:p>
      <w:p w14:paraId="375F281C" w14:textId="07A6D3B2" w:rsidR="00856C3D" w:rsidRDefault="00000000">
        <w:pPr>
          <w:pStyle w:val="Zhlav"/>
          <w:jc w:val="center"/>
        </w:pPr>
      </w:p>
    </w:sdtContent>
  </w:sdt>
  <w:p w14:paraId="7C04345A" w14:textId="77777777" w:rsidR="00856C3D" w:rsidRDefault="00856C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hint="default"/>
      </w:rPr>
    </w:lvl>
  </w:abstractNum>
  <w:abstractNum w:abstractNumId="1" w15:restartNumberingAfterBreak="0">
    <w:nsid w:val="01A36CF6"/>
    <w:multiLevelType w:val="multilevel"/>
    <w:tmpl w:val="D81A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71D18"/>
    <w:multiLevelType w:val="multilevel"/>
    <w:tmpl w:val="960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07C16"/>
    <w:multiLevelType w:val="hybridMultilevel"/>
    <w:tmpl w:val="0978BD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8636DFA"/>
    <w:multiLevelType w:val="multilevel"/>
    <w:tmpl w:val="E3E4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00FF7"/>
    <w:multiLevelType w:val="hybridMultilevel"/>
    <w:tmpl w:val="77DE1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2C51A3"/>
    <w:multiLevelType w:val="hybridMultilevel"/>
    <w:tmpl w:val="579A300E"/>
    <w:lvl w:ilvl="0" w:tplc="08F87C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CA96A11"/>
    <w:multiLevelType w:val="multilevel"/>
    <w:tmpl w:val="DD5C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D33871"/>
    <w:multiLevelType w:val="hybridMultilevel"/>
    <w:tmpl w:val="36D861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8F7765"/>
    <w:multiLevelType w:val="multilevel"/>
    <w:tmpl w:val="706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EA2BC7"/>
    <w:multiLevelType w:val="multilevel"/>
    <w:tmpl w:val="7AC4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1951BB"/>
    <w:multiLevelType w:val="multilevel"/>
    <w:tmpl w:val="770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804647"/>
    <w:multiLevelType w:val="multilevel"/>
    <w:tmpl w:val="C5A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B128F4"/>
    <w:multiLevelType w:val="hybridMultilevel"/>
    <w:tmpl w:val="86B40CF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14624CB"/>
    <w:multiLevelType w:val="multilevel"/>
    <w:tmpl w:val="76A0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613029"/>
    <w:multiLevelType w:val="multilevel"/>
    <w:tmpl w:val="BCDC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360CAD"/>
    <w:multiLevelType w:val="hybridMultilevel"/>
    <w:tmpl w:val="F43C662A"/>
    <w:lvl w:ilvl="0" w:tplc="EB62C4AE">
      <w:start w:val="1"/>
      <w:numFmt w:val="lowerLetter"/>
      <w:lvlText w:val="%1)"/>
      <w:lvlJc w:val="left"/>
      <w:pPr>
        <w:ind w:left="1800" w:hanging="360"/>
      </w:pPr>
      <w:rPr>
        <w:rFonts w:hint="default"/>
        <w:b/>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3E07FC3"/>
    <w:multiLevelType w:val="hybridMultilevel"/>
    <w:tmpl w:val="A88CB690"/>
    <w:lvl w:ilvl="0" w:tplc="2C5C3F3C">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0536B"/>
    <w:multiLevelType w:val="multilevel"/>
    <w:tmpl w:val="D3B0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B10613"/>
    <w:multiLevelType w:val="multilevel"/>
    <w:tmpl w:val="4CF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175D23"/>
    <w:multiLevelType w:val="multilevel"/>
    <w:tmpl w:val="98FC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E11F9E"/>
    <w:multiLevelType w:val="hybridMultilevel"/>
    <w:tmpl w:val="11BCD760"/>
    <w:lvl w:ilvl="0" w:tplc="15D852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92F2A20"/>
    <w:multiLevelType w:val="hybridMultilevel"/>
    <w:tmpl w:val="916426D0"/>
    <w:lvl w:ilvl="0" w:tplc="4F2A6DA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E12B51"/>
    <w:multiLevelType w:val="hybridMultilevel"/>
    <w:tmpl w:val="FCEEEF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D50D0F"/>
    <w:multiLevelType w:val="hybridMultilevel"/>
    <w:tmpl w:val="0C14A0F2"/>
    <w:lvl w:ilvl="0" w:tplc="399ED28E">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5A6998"/>
    <w:multiLevelType w:val="multilevel"/>
    <w:tmpl w:val="6FF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434761"/>
    <w:multiLevelType w:val="multilevel"/>
    <w:tmpl w:val="5364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023242"/>
    <w:multiLevelType w:val="hybridMultilevel"/>
    <w:tmpl w:val="9ACC0D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6305C55"/>
    <w:multiLevelType w:val="hybridMultilevel"/>
    <w:tmpl w:val="506A5D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9342E9"/>
    <w:multiLevelType w:val="hybridMultilevel"/>
    <w:tmpl w:val="0204A8BA"/>
    <w:lvl w:ilvl="0" w:tplc="EA6EFBC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2D2CD1"/>
    <w:multiLevelType w:val="hybridMultilevel"/>
    <w:tmpl w:val="AA8A24EC"/>
    <w:lvl w:ilvl="0" w:tplc="39804300">
      <w:start w:val="1"/>
      <w:numFmt w:val="decimal"/>
      <w:lvlText w:val="%1."/>
      <w:lvlJc w:val="left"/>
      <w:pPr>
        <w:ind w:left="768" w:hanging="4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5B1641"/>
    <w:multiLevelType w:val="multilevel"/>
    <w:tmpl w:val="FBDE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B1033C"/>
    <w:multiLevelType w:val="multilevel"/>
    <w:tmpl w:val="7404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340E36"/>
    <w:multiLevelType w:val="multilevel"/>
    <w:tmpl w:val="9F2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024F2C"/>
    <w:multiLevelType w:val="multilevel"/>
    <w:tmpl w:val="274A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E947A0"/>
    <w:multiLevelType w:val="multilevel"/>
    <w:tmpl w:val="00A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3E1778"/>
    <w:multiLevelType w:val="multilevel"/>
    <w:tmpl w:val="FED4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874E7C"/>
    <w:multiLevelType w:val="hybridMultilevel"/>
    <w:tmpl w:val="8FEAAB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965A64"/>
    <w:multiLevelType w:val="multilevel"/>
    <w:tmpl w:val="117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130B80"/>
    <w:multiLevelType w:val="hybridMultilevel"/>
    <w:tmpl w:val="6CFA2A34"/>
    <w:lvl w:ilvl="0" w:tplc="BF0813A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245D4"/>
    <w:multiLevelType w:val="hybridMultilevel"/>
    <w:tmpl w:val="D9A29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540BCD"/>
    <w:multiLevelType w:val="multilevel"/>
    <w:tmpl w:val="EB58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6F6136"/>
    <w:multiLevelType w:val="multilevel"/>
    <w:tmpl w:val="336E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901A51"/>
    <w:multiLevelType w:val="hybridMultilevel"/>
    <w:tmpl w:val="B58EA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8C7D92"/>
    <w:multiLevelType w:val="multilevel"/>
    <w:tmpl w:val="571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22CCF"/>
    <w:multiLevelType w:val="multilevel"/>
    <w:tmpl w:val="8174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7C0F5B"/>
    <w:multiLevelType w:val="multilevel"/>
    <w:tmpl w:val="A276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9645749">
    <w:abstractNumId w:val="12"/>
  </w:num>
  <w:num w:numId="2" w16cid:durableId="1902863743">
    <w:abstractNumId w:val="26"/>
  </w:num>
  <w:num w:numId="3" w16cid:durableId="1909802676">
    <w:abstractNumId w:val="4"/>
  </w:num>
  <w:num w:numId="4" w16cid:durableId="1452675397">
    <w:abstractNumId w:val="20"/>
  </w:num>
  <w:num w:numId="5" w16cid:durableId="1990091361">
    <w:abstractNumId w:val="7"/>
  </w:num>
  <w:num w:numId="6" w16cid:durableId="241331803">
    <w:abstractNumId w:val="14"/>
  </w:num>
  <w:num w:numId="7" w16cid:durableId="1162700564">
    <w:abstractNumId w:val="36"/>
  </w:num>
  <w:num w:numId="8" w16cid:durableId="2108308197">
    <w:abstractNumId w:val="38"/>
  </w:num>
  <w:num w:numId="9" w16cid:durableId="951788715">
    <w:abstractNumId w:val="31"/>
  </w:num>
  <w:num w:numId="10" w16cid:durableId="1851287015">
    <w:abstractNumId w:val="25"/>
  </w:num>
  <w:num w:numId="11" w16cid:durableId="1426465159">
    <w:abstractNumId w:val="1"/>
  </w:num>
  <w:num w:numId="12" w16cid:durableId="1994528341">
    <w:abstractNumId w:val="35"/>
  </w:num>
  <w:num w:numId="13" w16cid:durableId="1400858281">
    <w:abstractNumId w:val="45"/>
  </w:num>
  <w:num w:numId="14" w16cid:durableId="530415542">
    <w:abstractNumId w:val="9"/>
  </w:num>
  <w:num w:numId="15" w16cid:durableId="611860109">
    <w:abstractNumId w:val="11"/>
  </w:num>
  <w:num w:numId="16" w16cid:durableId="1356230567">
    <w:abstractNumId w:val="32"/>
  </w:num>
  <w:num w:numId="17" w16cid:durableId="358162985">
    <w:abstractNumId w:val="42"/>
  </w:num>
  <w:num w:numId="18" w16cid:durableId="529028760">
    <w:abstractNumId w:val="18"/>
  </w:num>
  <w:num w:numId="19" w16cid:durableId="663046467">
    <w:abstractNumId w:val="34"/>
  </w:num>
  <w:num w:numId="20" w16cid:durableId="2098556179">
    <w:abstractNumId w:val="19"/>
  </w:num>
  <w:num w:numId="21" w16cid:durableId="478307062">
    <w:abstractNumId w:val="46"/>
  </w:num>
  <w:num w:numId="22" w16cid:durableId="1742603824">
    <w:abstractNumId w:val="2"/>
  </w:num>
  <w:num w:numId="23" w16cid:durableId="1320378283">
    <w:abstractNumId w:val="15"/>
  </w:num>
  <w:num w:numId="24" w16cid:durableId="1815871707">
    <w:abstractNumId w:val="41"/>
  </w:num>
  <w:num w:numId="25" w16cid:durableId="1136685465">
    <w:abstractNumId w:val="22"/>
  </w:num>
  <w:num w:numId="26" w16cid:durableId="887301402">
    <w:abstractNumId w:val="44"/>
  </w:num>
  <w:num w:numId="27" w16cid:durableId="1458571851">
    <w:abstractNumId w:val="3"/>
  </w:num>
  <w:num w:numId="28" w16cid:durableId="28998053">
    <w:abstractNumId w:val="33"/>
  </w:num>
  <w:num w:numId="29" w16cid:durableId="1309507031">
    <w:abstractNumId w:val="10"/>
  </w:num>
  <w:num w:numId="30" w16cid:durableId="601375662">
    <w:abstractNumId w:val="21"/>
  </w:num>
  <w:num w:numId="31" w16cid:durableId="297882517">
    <w:abstractNumId w:val="39"/>
  </w:num>
  <w:num w:numId="32" w16cid:durableId="1304189164">
    <w:abstractNumId w:val="43"/>
  </w:num>
  <w:num w:numId="33" w16cid:durableId="1860847221">
    <w:abstractNumId w:val="29"/>
  </w:num>
  <w:num w:numId="34" w16cid:durableId="1463769889">
    <w:abstractNumId w:val="24"/>
  </w:num>
  <w:num w:numId="35" w16cid:durableId="875699448">
    <w:abstractNumId w:val="8"/>
  </w:num>
  <w:num w:numId="36" w16cid:durableId="1689522662">
    <w:abstractNumId w:val="40"/>
  </w:num>
  <w:num w:numId="37" w16cid:durableId="797798032">
    <w:abstractNumId w:val="5"/>
  </w:num>
  <w:num w:numId="38" w16cid:durableId="1471098244">
    <w:abstractNumId w:val="37"/>
  </w:num>
  <w:num w:numId="39" w16cid:durableId="656766715">
    <w:abstractNumId w:val="23"/>
  </w:num>
  <w:num w:numId="40" w16cid:durableId="2123497937">
    <w:abstractNumId w:val="30"/>
  </w:num>
  <w:num w:numId="41" w16cid:durableId="673337134">
    <w:abstractNumId w:val="17"/>
  </w:num>
  <w:num w:numId="42" w16cid:durableId="316568695">
    <w:abstractNumId w:val="28"/>
  </w:num>
  <w:num w:numId="43" w16cid:durableId="16393314">
    <w:abstractNumId w:val="13"/>
  </w:num>
  <w:num w:numId="44" w16cid:durableId="15498838">
    <w:abstractNumId w:val="6"/>
  </w:num>
  <w:num w:numId="45" w16cid:durableId="129597094">
    <w:abstractNumId w:val="16"/>
  </w:num>
  <w:num w:numId="46" w16cid:durableId="1291013109">
    <w:abstractNumId w:val="0"/>
  </w:num>
  <w:num w:numId="47" w16cid:durableId="5214356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29"/>
    <w:rsid w:val="00011265"/>
    <w:rsid w:val="00023654"/>
    <w:rsid w:val="00027DE8"/>
    <w:rsid w:val="000501F8"/>
    <w:rsid w:val="00072D85"/>
    <w:rsid w:val="000A1961"/>
    <w:rsid w:val="000B62E8"/>
    <w:rsid w:val="000C2A8C"/>
    <w:rsid w:val="000D6248"/>
    <w:rsid w:val="000E4E70"/>
    <w:rsid w:val="000F0D56"/>
    <w:rsid w:val="0010346A"/>
    <w:rsid w:val="00113249"/>
    <w:rsid w:val="00126B04"/>
    <w:rsid w:val="00143606"/>
    <w:rsid w:val="00144840"/>
    <w:rsid w:val="001463CD"/>
    <w:rsid w:val="00152233"/>
    <w:rsid w:val="0015782C"/>
    <w:rsid w:val="001A78D8"/>
    <w:rsid w:val="001B71A0"/>
    <w:rsid w:val="001C7733"/>
    <w:rsid w:val="001D0F54"/>
    <w:rsid w:val="001D2F36"/>
    <w:rsid w:val="001D4F00"/>
    <w:rsid w:val="001D6280"/>
    <w:rsid w:val="001E21C6"/>
    <w:rsid w:val="002206D8"/>
    <w:rsid w:val="002353C1"/>
    <w:rsid w:val="00244516"/>
    <w:rsid w:val="0024672B"/>
    <w:rsid w:val="00282BDD"/>
    <w:rsid w:val="002969D0"/>
    <w:rsid w:val="002B705C"/>
    <w:rsid w:val="002D0CD7"/>
    <w:rsid w:val="002E4172"/>
    <w:rsid w:val="002E46B6"/>
    <w:rsid w:val="002F080D"/>
    <w:rsid w:val="003168E6"/>
    <w:rsid w:val="003373F5"/>
    <w:rsid w:val="0035062F"/>
    <w:rsid w:val="0036225D"/>
    <w:rsid w:val="00376390"/>
    <w:rsid w:val="00381C2D"/>
    <w:rsid w:val="00390D66"/>
    <w:rsid w:val="003A25A8"/>
    <w:rsid w:val="003C1DF7"/>
    <w:rsid w:val="003D1354"/>
    <w:rsid w:val="003E0694"/>
    <w:rsid w:val="003E35CB"/>
    <w:rsid w:val="003E7579"/>
    <w:rsid w:val="00401399"/>
    <w:rsid w:val="004033BB"/>
    <w:rsid w:val="00426BDC"/>
    <w:rsid w:val="00431766"/>
    <w:rsid w:val="004352AA"/>
    <w:rsid w:val="00452B09"/>
    <w:rsid w:val="004539EE"/>
    <w:rsid w:val="004A5CAF"/>
    <w:rsid w:val="004F08B7"/>
    <w:rsid w:val="00501309"/>
    <w:rsid w:val="00521F1C"/>
    <w:rsid w:val="00534F77"/>
    <w:rsid w:val="00535992"/>
    <w:rsid w:val="00536498"/>
    <w:rsid w:val="005660CD"/>
    <w:rsid w:val="00571FDF"/>
    <w:rsid w:val="0058474A"/>
    <w:rsid w:val="005A67E4"/>
    <w:rsid w:val="005B1D81"/>
    <w:rsid w:val="005C58BE"/>
    <w:rsid w:val="00623249"/>
    <w:rsid w:val="00650735"/>
    <w:rsid w:val="006A2C1C"/>
    <w:rsid w:val="006A3C08"/>
    <w:rsid w:val="006C2191"/>
    <w:rsid w:val="006D1A71"/>
    <w:rsid w:val="006D47AC"/>
    <w:rsid w:val="006F4C04"/>
    <w:rsid w:val="006F674E"/>
    <w:rsid w:val="00701693"/>
    <w:rsid w:val="007134FF"/>
    <w:rsid w:val="007233A8"/>
    <w:rsid w:val="007421C0"/>
    <w:rsid w:val="00752061"/>
    <w:rsid w:val="00787FE2"/>
    <w:rsid w:val="00792C71"/>
    <w:rsid w:val="007C3335"/>
    <w:rsid w:val="007E2F7B"/>
    <w:rsid w:val="007E3A39"/>
    <w:rsid w:val="007F7A18"/>
    <w:rsid w:val="0080293F"/>
    <w:rsid w:val="00816D59"/>
    <w:rsid w:val="008247EE"/>
    <w:rsid w:val="00833529"/>
    <w:rsid w:val="008407B3"/>
    <w:rsid w:val="0084498E"/>
    <w:rsid w:val="00856C3D"/>
    <w:rsid w:val="008905FD"/>
    <w:rsid w:val="00892713"/>
    <w:rsid w:val="008A4221"/>
    <w:rsid w:val="008C4170"/>
    <w:rsid w:val="008D28C0"/>
    <w:rsid w:val="008F312F"/>
    <w:rsid w:val="008F33D2"/>
    <w:rsid w:val="008F4249"/>
    <w:rsid w:val="00906595"/>
    <w:rsid w:val="009108EF"/>
    <w:rsid w:val="009149E7"/>
    <w:rsid w:val="009211CE"/>
    <w:rsid w:val="009348FD"/>
    <w:rsid w:val="00942003"/>
    <w:rsid w:val="0095535B"/>
    <w:rsid w:val="00972AC1"/>
    <w:rsid w:val="00981067"/>
    <w:rsid w:val="009837E5"/>
    <w:rsid w:val="009860CB"/>
    <w:rsid w:val="009860D3"/>
    <w:rsid w:val="009A56A9"/>
    <w:rsid w:val="009A5F49"/>
    <w:rsid w:val="009F0273"/>
    <w:rsid w:val="009F5824"/>
    <w:rsid w:val="00A10751"/>
    <w:rsid w:val="00A125FE"/>
    <w:rsid w:val="00A34701"/>
    <w:rsid w:val="00A36FF9"/>
    <w:rsid w:val="00A57857"/>
    <w:rsid w:val="00A74530"/>
    <w:rsid w:val="00A76F0C"/>
    <w:rsid w:val="00A800BA"/>
    <w:rsid w:val="00A94DB4"/>
    <w:rsid w:val="00A9769F"/>
    <w:rsid w:val="00AA3AFF"/>
    <w:rsid w:val="00AD2E48"/>
    <w:rsid w:val="00AF6EA9"/>
    <w:rsid w:val="00B27C57"/>
    <w:rsid w:val="00B4463C"/>
    <w:rsid w:val="00B539B5"/>
    <w:rsid w:val="00B77859"/>
    <w:rsid w:val="00B8160C"/>
    <w:rsid w:val="00B91B5A"/>
    <w:rsid w:val="00BD08D9"/>
    <w:rsid w:val="00BD35F8"/>
    <w:rsid w:val="00BD3F42"/>
    <w:rsid w:val="00BD44FF"/>
    <w:rsid w:val="00BD5CF3"/>
    <w:rsid w:val="00C00484"/>
    <w:rsid w:val="00C27827"/>
    <w:rsid w:val="00C46CCA"/>
    <w:rsid w:val="00C62490"/>
    <w:rsid w:val="00C8672F"/>
    <w:rsid w:val="00C914F2"/>
    <w:rsid w:val="00C9203F"/>
    <w:rsid w:val="00C92A88"/>
    <w:rsid w:val="00CA6998"/>
    <w:rsid w:val="00CB1133"/>
    <w:rsid w:val="00CC3101"/>
    <w:rsid w:val="00CD4D02"/>
    <w:rsid w:val="00CE5B8B"/>
    <w:rsid w:val="00D01122"/>
    <w:rsid w:val="00D0710B"/>
    <w:rsid w:val="00D204E6"/>
    <w:rsid w:val="00D51535"/>
    <w:rsid w:val="00D56F51"/>
    <w:rsid w:val="00D57125"/>
    <w:rsid w:val="00D64AFF"/>
    <w:rsid w:val="00D70B31"/>
    <w:rsid w:val="00D83F1B"/>
    <w:rsid w:val="00DA34C7"/>
    <w:rsid w:val="00DD0153"/>
    <w:rsid w:val="00DD08F2"/>
    <w:rsid w:val="00E13164"/>
    <w:rsid w:val="00E36A07"/>
    <w:rsid w:val="00E64167"/>
    <w:rsid w:val="00E720AB"/>
    <w:rsid w:val="00E835AD"/>
    <w:rsid w:val="00EC2552"/>
    <w:rsid w:val="00EC2B3F"/>
    <w:rsid w:val="00EC681B"/>
    <w:rsid w:val="00EF2FBF"/>
    <w:rsid w:val="00F01997"/>
    <w:rsid w:val="00F26CA2"/>
    <w:rsid w:val="00F85105"/>
    <w:rsid w:val="00FA081D"/>
    <w:rsid w:val="00FA4C60"/>
    <w:rsid w:val="00FB07F6"/>
    <w:rsid w:val="00FC40B2"/>
    <w:rsid w:val="00FC4675"/>
    <w:rsid w:val="00FD37D4"/>
    <w:rsid w:val="00FE0FA0"/>
    <w:rsid w:val="00FE1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B650"/>
  <w15:docId w15:val="{B8C6F59B-A4EA-4C0A-BEE6-C477A92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3529"/>
    <w:pPr>
      <w:spacing w:after="0" w:line="240" w:lineRule="auto"/>
    </w:pPr>
    <w:rPr>
      <w:rFonts w:ascii="Times New Roman" w:eastAsia="Times New Roman" w:hAnsi="Times New Roman" w:cs="Times New Roman"/>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833529"/>
    <w:rPr>
      <w:color w:val="0000FF"/>
      <w:u w:val="single"/>
    </w:rPr>
  </w:style>
  <w:style w:type="paragraph" w:styleId="Odstavecseseznamem">
    <w:name w:val="List Paragraph"/>
    <w:basedOn w:val="Normln"/>
    <w:uiPriority w:val="34"/>
    <w:qFormat/>
    <w:rsid w:val="0058474A"/>
    <w:pPr>
      <w:ind w:left="720"/>
      <w:contextualSpacing/>
    </w:pPr>
  </w:style>
  <w:style w:type="character" w:styleId="Nevyeenzmnka">
    <w:name w:val="Unresolved Mention"/>
    <w:basedOn w:val="Standardnpsmoodstavce"/>
    <w:uiPriority w:val="99"/>
    <w:semiHidden/>
    <w:unhideWhenUsed/>
    <w:rsid w:val="00376390"/>
    <w:rPr>
      <w:color w:val="605E5C"/>
      <w:shd w:val="clear" w:color="auto" w:fill="E1DFDD"/>
    </w:rPr>
  </w:style>
  <w:style w:type="paragraph" w:styleId="Normlnweb">
    <w:name w:val="Normal (Web)"/>
    <w:basedOn w:val="Normln"/>
    <w:uiPriority w:val="99"/>
    <w:semiHidden/>
    <w:unhideWhenUsed/>
    <w:rsid w:val="00A125FE"/>
    <w:rPr>
      <w:sz w:val="24"/>
      <w:szCs w:val="24"/>
    </w:rPr>
  </w:style>
  <w:style w:type="paragraph" w:styleId="Bezmezer">
    <w:name w:val="No Spacing"/>
    <w:uiPriority w:val="1"/>
    <w:qFormat/>
    <w:rsid w:val="002F080D"/>
    <w:pPr>
      <w:spacing w:after="0" w:line="240" w:lineRule="auto"/>
    </w:pPr>
    <w:rPr>
      <w:rFonts w:ascii="Times New Roman" w:eastAsia="Times New Roman" w:hAnsi="Times New Roman" w:cs="Times New Roman"/>
      <w:color w:val="000000"/>
      <w:sz w:val="20"/>
      <w:szCs w:val="20"/>
      <w:lang w:eastAsia="cs-CZ"/>
    </w:rPr>
  </w:style>
  <w:style w:type="table" w:styleId="Mkatabulky">
    <w:name w:val="Table Grid"/>
    <w:basedOn w:val="Normlntabulka"/>
    <w:uiPriority w:val="59"/>
    <w:rsid w:val="00CC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23654"/>
    <w:rPr>
      <w:b/>
      <w:bCs/>
    </w:rPr>
  </w:style>
  <w:style w:type="paragraph" w:styleId="Zhlav">
    <w:name w:val="header"/>
    <w:basedOn w:val="Normln"/>
    <w:link w:val="ZhlavChar"/>
    <w:uiPriority w:val="99"/>
    <w:unhideWhenUsed/>
    <w:rsid w:val="002353C1"/>
    <w:pPr>
      <w:tabs>
        <w:tab w:val="center" w:pos="4536"/>
        <w:tab w:val="right" w:pos="9072"/>
      </w:tabs>
    </w:pPr>
  </w:style>
  <w:style w:type="character" w:customStyle="1" w:styleId="ZhlavChar">
    <w:name w:val="Záhlaví Char"/>
    <w:basedOn w:val="Standardnpsmoodstavce"/>
    <w:link w:val="Zhlav"/>
    <w:uiPriority w:val="99"/>
    <w:rsid w:val="002353C1"/>
    <w:rPr>
      <w:rFonts w:ascii="Times New Roman" w:eastAsia="Times New Roman" w:hAnsi="Times New Roman" w:cs="Times New Roman"/>
      <w:color w:val="000000"/>
      <w:sz w:val="20"/>
      <w:szCs w:val="20"/>
      <w:lang w:eastAsia="cs-CZ"/>
    </w:rPr>
  </w:style>
  <w:style w:type="paragraph" w:styleId="Zpat">
    <w:name w:val="footer"/>
    <w:basedOn w:val="Normln"/>
    <w:link w:val="ZpatChar"/>
    <w:uiPriority w:val="99"/>
    <w:unhideWhenUsed/>
    <w:rsid w:val="002353C1"/>
    <w:pPr>
      <w:tabs>
        <w:tab w:val="center" w:pos="4536"/>
        <w:tab w:val="right" w:pos="9072"/>
      </w:tabs>
    </w:pPr>
  </w:style>
  <w:style w:type="character" w:customStyle="1" w:styleId="ZpatChar">
    <w:name w:val="Zápatí Char"/>
    <w:basedOn w:val="Standardnpsmoodstavce"/>
    <w:link w:val="Zpat"/>
    <w:uiPriority w:val="99"/>
    <w:rsid w:val="002353C1"/>
    <w:rPr>
      <w:rFonts w:ascii="Times New Roman" w:eastAsia="Times New Roman" w:hAnsi="Times New Roman" w:cs="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48356">
      <w:bodyDiv w:val="1"/>
      <w:marLeft w:val="0"/>
      <w:marRight w:val="0"/>
      <w:marTop w:val="0"/>
      <w:marBottom w:val="0"/>
      <w:divBdr>
        <w:top w:val="none" w:sz="0" w:space="0" w:color="auto"/>
        <w:left w:val="none" w:sz="0" w:space="0" w:color="auto"/>
        <w:bottom w:val="none" w:sz="0" w:space="0" w:color="auto"/>
        <w:right w:val="none" w:sz="0" w:space="0" w:color="auto"/>
      </w:divBdr>
      <w:divsChild>
        <w:div w:id="1223980495">
          <w:marLeft w:val="0"/>
          <w:marRight w:val="0"/>
          <w:marTop w:val="0"/>
          <w:marBottom w:val="0"/>
          <w:divBdr>
            <w:top w:val="none" w:sz="0" w:space="0" w:color="auto"/>
            <w:left w:val="none" w:sz="0" w:space="0" w:color="auto"/>
            <w:bottom w:val="none" w:sz="0" w:space="0" w:color="auto"/>
            <w:right w:val="none" w:sz="0" w:space="0" w:color="auto"/>
          </w:divBdr>
          <w:divsChild>
            <w:div w:id="333648883">
              <w:marLeft w:val="0"/>
              <w:marRight w:val="0"/>
              <w:marTop w:val="0"/>
              <w:marBottom w:val="0"/>
              <w:divBdr>
                <w:top w:val="none" w:sz="0" w:space="0" w:color="auto"/>
                <w:left w:val="none" w:sz="0" w:space="0" w:color="auto"/>
                <w:bottom w:val="none" w:sz="0" w:space="0" w:color="auto"/>
                <w:right w:val="none" w:sz="0" w:space="0" w:color="auto"/>
              </w:divBdr>
            </w:div>
            <w:div w:id="1920210288">
              <w:marLeft w:val="0"/>
              <w:marRight w:val="0"/>
              <w:marTop w:val="0"/>
              <w:marBottom w:val="0"/>
              <w:divBdr>
                <w:top w:val="none" w:sz="0" w:space="0" w:color="auto"/>
                <w:left w:val="none" w:sz="0" w:space="0" w:color="auto"/>
                <w:bottom w:val="none" w:sz="0" w:space="0" w:color="auto"/>
                <w:right w:val="none" w:sz="0" w:space="0" w:color="auto"/>
              </w:divBdr>
            </w:div>
            <w:div w:id="1978223910">
              <w:marLeft w:val="0"/>
              <w:marRight w:val="0"/>
              <w:marTop w:val="0"/>
              <w:marBottom w:val="0"/>
              <w:divBdr>
                <w:top w:val="none" w:sz="0" w:space="0" w:color="auto"/>
                <w:left w:val="none" w:sz="0" w:space="0" w:color="auto"/>
                <w:bottom w:val="none" w:sz="0" w:space="0" w:color="auto"/>
                <w:right w:val="none" w:sz="0" w:space="0" w:color="auto"/>
              </w:divBdr>
            </w:div>
            <w:div w:id="20034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8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3;kola.bohutice@centrum.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4579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office2</cp:lastModifiedBy>
  <cp:revision>2</cp:revision>
  <cp:lastPrinted>2023-02-22T11:51:00Z</cp:lastPrinted>
  <dcterms:created xsi:type="dcterms:W3CDTF">2023-02-22T11:51:00Z</dcterms:created>
  <dcterms:modified xsi:type="dcterms:W3CDTF">2023-02-22T11:51:00Z</dcterms:modified>
</cp:coreProperties>
</file>